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71DEE" w14:textId="77777777" w:rsidR="00AB5497" w:rsidRDefault="00AB5497">
      <w:pPr>
        <w:jc w:val="both"/>
        <w:rPr>
          <w:lang w:val="en-US"/>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5"/>
        <w:gridCol w:w="4786"/>
      </w:tblGrid>
      <w:tr w:rsidR="00AB5497" w:rsidRPr="00B60AF5" w14:paraId="3F31CE13" w14:textId="77777777">
        <w:tc>
          <w:tcPr>
            <w:tcW w:w="4785" w:type="dxa"/>
            <w:shd w:val="clear" w:color="auto" w:fill="auto"/>
          </w:tcPr>
          <w:p w14:paraId="0323FDB8" w14:textId="5E6C1F9F" w:rsidR="00AB5497" w:rsidRPr="00B60AF5" w:rsidRDefault="000C7C0F">
            <w:pPr>
              <w:jc w:val="center"/>
            </w:pPr>
            <w:r>
              <w:rPr>
                <w:rFonts w:ascii="Times New Roman" w:hAnsi="Times New Roman" w:eastAsia="Times New Roman"/>
                <w:sz w:val="20"/>
              </w:rPr>
              <w:t xml:space="preserve">ДОГОВОР № 13-05-26-259</w:t>
            </w:r>
          </w:p>
        </w:tc>
        <w:tc>
          <w:tcPr>
            <w:tcW w:w="4786" w:type="dxa"/>
            <w:shd w:val="clear" w:color="auto" w:fill="auto"/>
          </w:tcPr>
          <w:p w14:paraId="16C92F8C" w14:textId="432329BA" w:rsidR="00AB5497" w:rsidRPr="00CB00E4" w:rsidRDefault="000C7C0F">
            <w:pPr>
              <w:jc w:val="center"/>
            </w:pPr>
            <w:r>
              <w:rPr>
                <w:rFonts w:ascii="Times New Roman" w:hAnsi="Times New Roman" w:eastAsia="Times New Roman"/>
                <w:sz w:val="20"/>
              </w:rPr>
              <w:t xml:space="preserve">CONTRACT № 13-05-26-259</w:t>
            </w:r>
          </w:p>
        </w:tc>
      </w:tr>
      <w:tr w:rsidR="00AB5497" w:rsidRPr="00CB00E4" w14:paraId="0A39F8F0" w14:textId="77777777">
        <w:tc>
          <w:tcPr>
            <w:tcW w:w="4785" w:type="dxa"/>
            <w:shd w:val="clear" w:color="auto" w:fill="auto"/>
          </w:tcPr>
          <w:p w14:paraId="74BB92EE" w14:textId="5DB83F63" w:rsidR="00AB5497" w:rsidRPr="006B5BEF" w:rsidRDefault="000C7C0F" w:rsidP="00C358A8">
            <w:pPr>
              <w:jc w:val="both"/>
              <w:rPr>
                <w:sz w:val="20"/>
                <w:szCs w:val="20"/>
              </w:rPr>
            </w:pPr>
            <w:r w:rsidRPr="006B5BEF">
              <w:rPr>
                <w:rFonts w:ascii="Times New Roman" w:hAnsi="Times New Roman" w:eastAsia="Times New Roman"/>
                <w:sz w:val="20"/>
                <w:szCs w:val="20"/>
              </w:rPr>
              <w:t>на выполнение функции представителя иностранного изготовителя в части обеспечения соответствия поставляемой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и в части ответственности за несоответствие поставляемой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p>
          <w:p w14:paraId="5B00A11B" w14:textId="77777777" w:rsidR="00AB5497" w:rsidRPr="006B5BEF" w:rsidRDefault="00AB5497" w:rsidP="00C358A8">
            <w:pPr>
              <w:jc w:val="both"/>
              <w:rPr>
                <w:sz w:val="20"/>
                <w:szCs w:val="20"/>
              </w:rPr>
            </w:pPr>
          </w:p>
          <w:p w14:paraId="42317155" w14:textId="7556B137" w:rsidR="00AB5497" w:rsidRPr="006B5BEF" w:rsidRDefault="00AD5F7D" w:rsidP="00C358A8">
            <w:pPr>
              <w:jc w:val="both"/>
              <w:rPr>
                <w:sz w:val="20"/>
                <w:szCs w:val="20"/>
              </w:rPr>
            </w:pPr>
            <w:r>
              <w:rPr>
                <w:rFonts w:ascii="Times New Roman" w:hAnsi="Times New Roman" w:eastAsia="Times New Roman"/>
                <w:sz w:val="20"/>
              </w:rPr>
              <w:t xml:space="preserve">13.05.2026 г                                                       г. Москва</w:t>
            </w:r>
          </w:p>
          <w:p w14:paraId="7DD5B2A0" w14:textId="6386F6A3" w:rsidR="00AB5497" w:rsidRPr="006B5BEF" w:rsidRDefault="000C7C0F" w:rsidP="00DA68CF">
            <w:pPr>
              <w:jc w:val="both"/>
              <w:rPr>
                <w:sz w:val="20"/>
                <w:szCs w:val="20"/>
              </w:rPr>
            </w:pPr>
            <w:r w:rsidRPr="006B5BEF">
              <w:rPr>
                <w:rFonts w:ascii="Times New Roman" w:hAnsi="Times New Roman" w:eastAsia="Times New Roman"/>
                <w:sz w:val="20"/>
                <w:szCs w:val="20"/>
              </w:rPr>
              <w:t xml:space="preserve">Изготовитель продукции </w:t>
            </w:r>
            <w:r w:rsidR="002F4765" w:rsidRPr="006B5BEF">
              <w:rPr>
                <w:rFonts w:ascii="Times New Roman" w:hAnsi="Times New Roman" w:eastAsia="Times New Roman"/>
                <w:sz w:val="20"/>
                <w:szCs w:val="20"/>
              </w:rPr>
              <w:t xml:space="preserve">HunterLab Europe GmbH</w:t>
            </w:r>
            <w:r w:rsidR="00DA68CF" w:rsidRPr="006B5BEF">
              <w:rPr>
                <w:rFonts w:ascii="Times New Roman" w:hAnsi="Times New Roman" w:eastAsia="Times New Roman"/>
                <w:sz w:val="20"/>
                <w:szCs w:val="20"/>
              </w:rPr>
              <w:t xml:space="preserve">, </w:t>
            </w:r>
            <w:r w:rsidR="002F4765" w:rsidRPr="006B5BEF">
              <w:rPr>
                <w:rFonts w:ascii="Times New Roman" w:hAnsi="Times New Roman" w:eastAsia="Times New Roman"/>
                <w:sz w:val="20"/>
                <w:szCs w:val="20"/>
              </w:rPr>
              <w:t xml:space="preserve">Германия, Dr.-August-Einsele-Ring 15, 82418 Murnau am Staffelsee, координаты 47.68379, 11.19806</w:t>
            </w:r>
            <w:r w:rsidR="00496FFF" w:rsidRPr="006B5BEF">
              <w:rPr>
                <w:rFonts w:ascii="Times New Roman" w:hAnsi="Times New Roman" w:eastAsia="Times New Roman"/>
                <w:sz w:val="20"/>
                <w:szCs w:val="20"/>
              </w:rPr>
              <w:t xml:space="preserve">, </w:t>
            </w:r>
            <w:r w:rsidRPr="006B5BEF">
              <w:rPr>
                <w:rFonts w:ascii="Times New Roman" w:hAnsi="Times New Roman" w:eastAsia="Times New Roman"/>
                <w:sz w:val="20"/>
                <w:szCs w:val="20"/>
              </w:rPr>
              <w:t>именуемый в дальнейшем «Изготовитель»,</w:t>
            </w:r>
            <w:r w:rsidR="00926710" w:rsidRPr="006B5BEF">
              <w:rPr>
                <w:rFonts w:ascii="Times New Roman" w:hAnsi="Times New Roman" w:eastAsia="Times New Roman"/>
                <w:sz w:val="20"/>
                <w:szCs w:val="20"/>
              </w:rPr>
              <w:t xml:space="preserve"> </w:t>
            </w:r>
            <w:r w:rsidRPr="006B5BEF">
              <w:rPr>
                <w:rFonts w:ascii="Times New Roman" w:hAnsi="Times New Roman" w:eastAsia="Times New Roman"/>
                <w:sz w:val="20"/>
                <w:szCs w:val="20"/>
              </w:rPr>
              <w:t>с одной стороны, и зарегистрированное в соответствии с законодательством государства-члена Евразийского экономического союза на его территории юридическое лицо (или физическое лицо, в качестве индивидуального предпринимателя)</w:t>
            </w:r>
            <w:r w:rsidR="0053210D" w:rsidRPr="006B5BEF">
              <w:rPr>
                <w:rFonts w:ascii="Times New Roman" w:hAnsi="Times New Roman" w:eastAsia="Times New Roman"/>
                <w:sz w:val="20"/>
                <w:szCs w:val="20"/>
              </w:rPr>
              <w:t xml:space="preserve"> </w:t>
            </w:r>
            <w:r w:rsidR="002F4765" w:rsidRPr="006B5BEF">
              <w:rPr>
                <w:rFonts w:ascii="Times New Roman" w:hAnsi="Times New Roman" w:eastAsia="Times New Roman"/>
                <w:sz w:val="20"/>
                <w:szCs w:val="20"/>
              </w:rPr>
              <w:t xml:space="preserve">ОБЩЕСТВО С ОГРАНИЧЕННОЙ ОТВЕТСТВЕННОСТЬЮ "НАУЧНО-ПРОИЗВОДСТВЕННОЕ ПРЕДПРИЯТИЕ "МОНОТЕСТ"</w:t>
            </w:r>
            <w:r w:rsidRPr="006B5BEF">
              <w:rPr>
                <w:rFonts w:ascii="Times New Roman" w:hAnsi="Times New Roman" w:eastAsia="Times New Roman"/>
                <w:sz w:val="20"/>
                <w:szCs w:val="20"/>
              </w:rPr>
              <w:t xml:space="preserve">, </w:t>
            </w:r>
            <w:r w:rsidR="002F4765" w:rsidRPr="006B5BEF">
              <w:rPr>
                <w:rFonts w:ascii="Times New Roman" w:hAnsi="Times New Roman" w:eastAsia="Times New Roman"/>
                <w:sz w:val="20"/>
                <w:szCs w:val="20"/>
              </w:rPr>
              <w:t xml:space="preserve">117246, г Москва, р-н Черемушки, Научный проезд, д 14А стр 3, помещ 1</w:t>
            </w:r>
            <w:r w:rsidR="00741300" w:rsidRPr="006B5BEF">
              <w:rPr>
                <w:rFonts w:ascii="Times New Roman" w:hAnsi="Times New Roman" w:eastAsia="Times New Roman"/>
                <w:sz w:val="20"/>
                <w:szCs w:val="20"/>
              </w:rPr>
              <w:t>,</w:t>
            </w:r>
            <w:r w:rsidRPr="006B5BEF">
              <w:rPr>
                <w:rFonts w:ascii="Times New Roman" w:hAnsi="Times New Roman" w:eastAsia="Times New Roman"/>
                <w:sz w:val="20"/>
                <w:szCs w:val="20"/>
              </w:rPr>
              <w:t xml:space="preserve"> именуемое в дальнейшем «Уполномоченное изготовителем лицо», с другой стороны, заключили настоящий договор о нижеследующем:</w:t>
            </w:r>
          </w:p>
        </w:tc>
        <w:tc>
          <w:tcPr>
            <w:tcW w:w="4786" w:type="dxa"/>
            <w:shd w:val="clear" w:color="auto" w:fill="auto"/>
          </w:tcPr>
          <w:p w14:paraId="0A32A1C9"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for performance of the foreign manufacturer’s representative’s functions aimed at ensuring the supplied products’ compliance with the Customs Union technical regulations’ requirements and relating to the responsibility for non-compliance of the supplied products with the Customs Union technical regulations’ requirements</w:t>
            </w:r>
          </w:p>
          <w:p w14:paraId="537540A9" w14:textId="77777777" w:rsidR="00AB5497" w:rsidRPr="006B5BEF" w:rsidRDefault="00AB5497" w:rsidP="00C358A8">
            <w:pPr>
              <w:jc w:val="both"/>
              <w:rPr>
                <w:sz w:val="20"/>
                <w:szCs w:val="20"/>
                <w:lang w:val="en-US"/>
              </w:rPr>
            </w:pPr>
          </w:p>
          <w:p w14:paraId="543E666A" w14:textId="61B5F1B8" w:rsidR="00AB5497" w:rsidRPr="006B5BEF" w:rsidRDefault="00DA68CF" w:rsidP="00C358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12121"/>
                <w:sz w:val="20"/>
                <w:szCs w:val="20"/>
                <w:lang w:val="en-US"/>
              </w:rPr>
            </w:pPr>
            <w:r>
              <w:rPr>
                <w:rFonts w:ascii="Times New Roman" w:hAnsi="Times New Roman" w:eastAsia="Times New Roman"/>
                <w:sz w:val="20"/>
              </w:rPr>
              <w:t xml:space="preserve">13.05.2026                                                               Moscow</w:t>
            </w:r>
          </w:p>
          <w:p w14:paraId="78EBD43C" w14:textId="4C87C3A0" w:rsidR="00AB5497" w:rsidRPr="006B5BEF" w:rsidRDefault="002F4765" w:rsidP="00E74516">
            <w:pPr>
              <w:jc w:val="both"/>
              <w:rPr>
                <w:sz w:val="20"/>
                <w:szCs w:val="20"/>
                <w:lang w:val="en-US"/>
              </w:rPr>
            </w:pPr>
            <w:r w:rsidRPr="006B5BEF">
              <w:rPr>
                <w:rFonts w:ascii="Times New Roman" w:hAnsi="Times New Roman" w:eastAsia="Times New Roman"/>
                <w:sz w:val="20"/>
                <w:szCs w:val="20"/>
                <w:lang w:val="en-US"/>
              </w:rPr>
              <w:t xml:space="preserve">HunterLab Europe GmbH, Germany, Dr.-August-Einsele-Ring 15, 82418 Murnau am Staffelsee, koordinaty 47.68379, 11.19806, referred to as the Manufacturer, on the one hand, and a legal entity (or an individual as an individual entrepreneur) registered on the basis of the legislation for a member state of the Eurasian Economic Union on its territory, Limited Liability Company "NAUCHNO-PROIZVODSTVENNOE PREDPRIYATIE "MONOTEST", 117246, Moscow, district CHeremushki, Nauchnyy proezd, bld. 14A str 3, pomeshch 1, acting on the basis of the company charter, hereinafter referred to as the Manufacturer’s authorized entity, on the other hand, have concluded the following contract as follows:</w:t>
            </w:r>
            <w:r w:rsidR="000C7C0F" w:rsidRPr="006B5BEF">
              <w:rPr>
                <w:rFonts w:ascii="Times New Roman" w:hAnsi="Times New Roman" w:eastAsia="Times New Roman"/>
                <w:sz w:val="20"/>
                <w:szCs w:val="20"/>
                <w:lang w:val="en-US"/>
              </w:rPr>
            </w:r>
            <w:r w:rsidR="00496FFF" w:rsidRPr="006B5BEF">
              <w:rPr>
                <w:rFonts w:ascii="Times New Roman" w:hAnsi="Times New Roman" w:eastAsia="Times New Roman"/>
                <w:sz w:val="20"/>
                <w:szCs w:val="20"/>
                <w:lang w:val="en-US"/>
              </w:rPr>
            </w:r>
            <w:r w:rsidR="000C7C0F" w:rsidRPr="006B5BEF">
              <w:rPr>
                <w:rFonts w:ascii="Times New Roman" w:hAnsi="Times New Roman" w:eastAsia="Times New Roman"/>
                <w:sz w:val="20"/>
                <w:szCs w:val="20"/>
                <w:lang w:val="en-US"/>
              </w:rPr>
            </w:r>
            <w:r w:rsidR="00B36A9C" w:rsidRPr="006B5BEF">
              <w:rPr>
                <w:rFonts w:ascii="Times New Roman" w:hAnsi="Times New Roman" w:eastAsia="Times New Roman"/>
                <w:sz w:val="20"/>
                <w:szCs w:val="20"/>
                <w:lang w:val="en-US"/>
              </w:rPr>
            </w:r>
            <w:r w:rsidRPr="006B5BEF">
              <w:rPr>
                <w:rFonts w:ascii="Times New Roman" w:hAnsi="Times New Roman" w:eastAsia="Times New Roman"/>
                <w:sz w:val="20"/>
                <w:szCs w:val="20"/>
                <w:lang w:val="en-US"/>
              </w:rPr>
            </w:r>
            <w:r w:rsidR="000C7C0F" w:rsidRPr="006B5BEF">
              <w:rPr>
                <w:rFonts w:ascii="Times New Roman" w:hAnsi="Times New Roman" w:eastAsia="Times New Roman"/>
                <w:sz w:val="20"/>
                <w:szCs w:val="20"/>
                <w:lang w:val="en-US"/>
              </w:rPr>
            </w:r>
          </w:p>
        </w:tc>
      </w:tr>
      <w:tr w:rsidR="00AB5497" w:rsidRPr="00CB00E4" w14:paraId="7C00B1D7" w14:textId="77777777">
        <w:tc>
          <w:tcPr>
            <w:tcW w:w="4785" w:type="dxa"/>
            <w:shd w:val="clear" w:color="auto" w:fill="auto"/>
          </w:tcPr>
          <w:p w14:paraId="6D0FBB78" w14:textId="77777777" w:rsidR="00AB5497" w:rsidRPr="006B5BEF" w:rsidRDefault="000C7C0F" w:rsidP="00C358A8">
            <w:pPr>
              <w:jc w:val="both"/>
              <w:rPr>
                <w:sz w:val="20"/>
                <w:szCs w:val="20"/>
              </w:rPr>
            </w:pPr>
            <w:r w:rsidRPr="006B5BEF">
              <w:rPr>
                <w:rFonts w:ascii="Times New Roman" w:hAnsi="Times New Roman" w:eastAsia="Times New Roman"/>
                <w:sz w:val="20"/>
                <w:szCs w:val="20"/>
              </w:rPr>
              <w:t>1. ПРЕДМЕТ ДОГОВОРА</w:t>
            </w:r>
          </w:p>
          <w:p w14:paraId="0F97D1D9" w14:textId="4B256AB3" w:rsidR="00AB5497" w:rsidRPr="006B5BEF" w:rsidRDefault="000C7C0F" w:rsidP="00C358A8">
            <w:pPr>
              <w:jc w:val="both"/>
              <w:rPr>
                <w:sz w:val="20"/>
                <w:szCs w:val="20"/>
              </w:rPr>
            </w:pPr>
            <w:r w:rsidRPr="006B5BEF">
              <w:rPr>
                <w:rFonts w:ascii="Times New Roman" w:hAnsi="Times New Roman" w:eastAsia="Times New Roman"/>
                <w:sz w:val="20"/>
                <w:szCs w:val="20"/>
              </w:rPr>
              <w:t>1.1. «Изготовитель» поручает, а «Уполномоченное изготовителем лицо» принимает на себя обязательства от имени «Изготовителя»  выполнять на территории Евразийского экономического союза функции данного иностранного изготовителя в части обеспечения соответствия поставляемой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и в части ответственности за несоответствие поставляемой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w:t>
            </w:r>
          </w:p>
        </w:tc>
        <w:tc>
          <w:tcPr>
            <w:tcW w:w="4786" w:type="dxa"/>
            <w:shd w:val="clear" w:color="auto" w:fill="auto"/>
          </w:tcPr>
          <w:p w14:paraId="4E5A30FF"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1. SUBJECT OF CONTRACT</w:t>
            </w:r>
          </w:p>
          <w:p w14:paraId="75168531" w14:textId="77777777" w:rsidR="00AB5497" w:rsidRPr="006B5BEF" w:rsidRDefault="000C7C0F" w:rsidP="00C358A8">
            <w:pPr>
              <w:jc w:val="both"/>
              <w:rPr>
                <w:sz w:val="20"/>
                <w:szCs w:val="20"/>
                <w:lang w:val="en-US"/>
              </w:rPr>
            </w:pPr>
            <w:r>
              <w:rPr>
                <w:rFonts w:ascii="Times New Roman" w:hAnsi="Times New Roman" w:eastAsia="Times New Roman"/>
                <w:sz w:val="20"/>
              </w:rPr>
              <w:t xml:space="preserve">1.1. The Manufacturer shall order and the Manufacturer’s authorized entity shall undertake in the name of the Manufacturer to perform within the territory of the Eurasian Economic Union the functions of the above foreign manufacturer as concerns the assurance of the supplied products’ compliance as per Contract № 13-05-26-259 with the Customs Union technical regulations’ requirements and relating to the responsibility for non-compliance of the supplied products with the Customs Union technical regulations’ requirements.</w:t>
            </w:r>
          </w:p>
        </w:tc>
      </w:tr>
      <w:tr w:rsidR="00AB5497" w:rsidRPr="00CB00E4" w14:paraId="0F46B186" w14:textId="77777777">
        <w:tc>
          <w:tcPr>
            <w:tcW w:w="4785" w:type="dxa"/>
            <w:shd w:val="clear" w:color="auto" w:fill="auto"/>
          </w:tcPr>
          <w:p w14:paraId="41B38DDA" w14:textId="77777777" w:rsidR="00AB5497" w:rsidRPr="006B5BEF" w:rsidRDefault="000C7C0F" w:rsidP="00C358A8">
            <w:pPr>
              <w:jc w:val="both"/>
              <w:rPr>
                <w:sz w:val="20"/>
                <w:szCs w:val="20"/>
              </w:rPr>
            </w:pPr>
            <w:r w:rsidRPr="006B5BEF">
              <w:rPr>
                <w:rFonts w:ascii="Times New Roman" w:hAnsi="Times New Roman" w:eastAsia="Times New Roman"/>
                <w:sz w:val="20"/>
                <w:szCs w:val="20"/>
              </w:rPr>
              <w:t>2. ОБЯЗАННОСТИ УПОЛНОМОЧЕННОГО ИЗГОТОВИТЕЛЕМ ЛИЦА</w:t>
            </w:r>
          </w:p>
          <w:p w14:paraId="2055AAB5" w14:textId="77777777" w:rsidR="00AB5497" w:rsidRPr="006B5BEF" w:rsidRDefault="000C7C0F" w:rsidP="00C358A8">
            <w:pPr>
              <w:jc w:val="both"/>
              <w:rPr>
                <w:sz w:val="20"/>
                <w:szCs w:val="20"/>
              </w:rPr>
            </w:pPr>
            <w:r w:rsidRPr="006B5BEF">
              <w:rPr>
                <w:rFonts w:ascii="Times New Roman" w:hAnsi="Times New Roman" w:eastAsia="Times New Roman"/>
                <w:sz w:val="20"/>
                <w:szCs w:val="20"/>
              </w:rPr>
              <w:t>2.1. «Уполномоченное изготовителем лицо» обязуется:</w:t>
            </w:r>
          </w:p>
          <w:p w14:paraId="11829250" w14:textId="77777777" w:rsidR="00AB5497" w:rsidRPr="006B5BEF" w:rsidRDefault="000C7C0F" w:rsidP="00C358A8">
            <w:pPr>
              <w:jc w:val="both"/>
              <w:rPr>
                <w:sz w:val="20"/>
                <w:szCs w:val="20"/>
              </w:rPr>
            </w:pPr>
            <w:r w:rsidRPr="006B5BEF">
              <w:rPr>
                <w:rFonts w:ascii="Times New Roman" w:hAnsi="Times New Roman" w:eastAsia="Times New Roman"/>
                <w:sz w:val="20"/>
                <w:szCs w:val="20"/>
              </w:rPr>
              <w:t>2.1.1. Обеспечивать выпуск в обращение на единую таможенную территорию Евразийского экономического союза, подлежащей обязательному подтверждению соответствия только после осуществления такого подтверждения соответствия.</w:t>
            </w:r>
          </w:p>
          <w:p w14:paraId="5933AF26" w14:textId="77777777" w:rsidR="00AB5497" w:rsidRPr="006B5BEF" w:rsidRDefault="000C7C0F" w:rsidP="00C358A8">
            <w:pPr>
              <w:jc w:val="both"/>
              <w:rPr>
                <w:sz w:val="20"/>
                <w:szCs w:val="20"/>
              </w:rPr>
            </w:pPr>
            <w:r w:rsidRPr="006B5BEF">
              <w:rPr>
                <w:rFonts w:ascii="Times New Roman" w:hAnsi="Times New Roman" w:eastAsia="Times New Roman"/>
                <w:sz w:val="20"/>
                <w:szCs w:val="20"/>
              </w:rPr>
              <w:lastRenderedPageBreak/>
              <w:t>2.1.2. Обеспечивать приостановление или прекращение реализации и импорта продукции на рынок государства-члена Евразийского экономического союза, если срок действия сертификата соответствия или декларации о соответствии истек либо действие сертификата соответствия или декларации о соответствии приостановлено или прекращено.</w:t>
            </w:r>
          </w:p>
          <w:p w14:paraId="2ED32577" w14:textId="77777777" w:rsidR="00AB5497" w:rsidRPr="006B5BEF" w:rsidRDefault="000C7C0F" w:rsidP="00C358A8">
            <w:pPr>
              <w:jc w:val="both"/>
              <w:rPr>
                <w:sz w:val="20"/>
                <w:szCs w:val="20"/>
              </w:rPr>
            </w:pPr>
            <w:r w:rsidRPr="006B5BEF">
              <w:rPr>
                <w:rFonts w:ascii="Times New Roman" w:hAnsi="Times New Roman" w:eastAsia="Times New Roman"/>
                <w:sz w:val="20"/>
                <w:szCs w:val="20"/>
              </w:rPr>
              <w:t>2.1.3. Извещать орган по сертификации об изменениях, вносимых в техническую документацию или технологические процессы производства продукции, соответствие которой подтверждено сертификатом о соответствии.</w:t>
            </w:r>
          </w:p>
          <w:p w14:paraId="755105D7" w14:textId="77777777" w:rsidR="00AB5497" w:rsidRPr="006B5BEF" w:rsidRDefault="000C7C0F" w:rsidP="00C358A8">
            <w:pPr>
              <w:jc w:val="both"/>
              <w:rPr>
                <w:sz w:val="20"/>
                <w:szCs w:val="20"/>
              </w:rPr>
            </w:pPr>
            <w:r w:rsidRPr="006B5BEF">
              <w:rPr>
                <w:rFonts w:ascii="Times New Roman" w:hAnsi="Times New Roman" w:eastAsia="Times New Roman"/>
                <w:sz w:val="20"/>
                <w:szCs w:val="20"/>
              </w:rPr>
              <w:t xml:space="preserve">2.1.4. Уведомлять регистрирующий орган (орган по сертификации) о прекращении действия декларации о соответствии по решению «Уполномоченного изготовителем лица».   </w:t>
            </w:r>
          </w:p>
          <w:p w14:paraId="405A117A" w14:textId="14F7E756" w:rsidR="00AB5497" w:rsidRPr="006B5BEF" w:rsidRDefault="000C7C0F" w:rsidP="00C358A8">
            <w:pPr>
              <w:jc w:val="both"/>
              <w:rPr>
                <w:sz w:val="20"/>
                <w:szCs w:val="20"/>
              </w:rPr>
            </w:pPr>
            <w:r w:rsidRPr="006B5BEF">
              <w:rPr>
                <w:rFonts w:ascii="Times New Roman" w:hAnsi="Times New Roman" w:eastAsia="Times New Roman"/>
                <w:sz w:val="20"/>
                <w:szCs w:val="20"/>
              </w:rPr>
              <w:t>2.1.5. Приостанавливать реализацию и импорт продукции на рынок государства-члена Евразийского экономического союза, которая не соответствует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w:t>
            </w:r>
          </w:p>
          <w:p w14:paraId="5A5D3F46" w14:textId="643F7704" w:rsidR="00AB5497" w:rsidRPr="006B5BEF" w:rsidRDefault="000C7C0F" w:rsidP="00C358A8">
            <w:pPr>
              <w:jc w:val="both"/>
              <w:rPr>
                <w:sz w:val="20"/>
                <w:szCs w:val="20"/>
              </w:rPr>
            </w:pPr>
            <w:r w:rsidRPr="006B5BEF">
              <w:rPr>
                <w:rFonts w:ascii="Times New Roman" w:hAnsi="Times New Roman" w:eastAsia="Times New Roman"/>
                <w:sz w:val="20"/>
                <w:szCs w:val="20"/>
              </w:rPr>
              <w:t>2.1.6. Довести до сведения «Изготовителя» информацию о несоответствии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w:t>
            </w:r>
          </w:p>
          <w:p w14:paraId="465144FC" w14:textId="4A988FB1" w:rsidR="00AB5497" w:rsidRPr="006B5BEF" w:rsidRDefault="000C7C0F" w:rsidP="00C358A8">
            <w:pPr>
              <w:jc w:val="both"/>
              <w:rPr>
                <w:sz w:val="20"/>
                <w:szCs w:val="20"/>
              </w:rPr>
            </w:pPr>
            <w:r w:rsidRPr="006B5BEF">
              <w:rPr>
                <w:rFonts w:ascii="Times New Roman" w:hAnsi="Times New Roman" w:eastAsia="Times New Roman"/>
                <w:sz w:val="20"/>
                <w:szCs w:val="20"/>
              </w:rPr>
              <w:t>2.2. В случае получения информации о несоответствии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«Уполномоченное изготовителем лицо» обязуется:</w:t>
            </w:r>
          </w:p>
          <w:p w14:paraId="36D0483F" w14:textId="36AD6A39" w:rsidR="00AB5497" w:rsidRPr="006B5BEF" w:rsidRDefault="000C7C0F" w:rsidP="00C358A8">
            <w:pPr>
              <w:jc w:val="both"/>
              <w:rPr>
                <w:sz w:val="20"/>
                <w:szCs w:val="20"/>
              </w:rPr>
            </w:pPr>
            <w:r w:rsidRPr="006B5BEF">
              <w:rPr>
                <w:rFonts w:ascii="Times New Roman" w:hAnsi="Times New Roman" w:eastAsia="Times New Roman"/>
                <w:sz w:val="20"/>
                <w:szCs w:val="20"/>
              </w:rPr>
              <w:t>2.2.1. С момента получения информации о несоответствии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«Упол</w:t>
            </w:r>
            <w:r w:rsidR="001F5D7E" w:rsidRPr="006B5BEF">
              <w:rPr>
                <w:rFonts w:ascii="Times New Roman" w:hAnsi="Times New Roman" w:eastAsia="Times New Roman"/>
                <w:sz w:val="20"/>
                <w:szCs w:val="20"/>
              </w:rPr>
              <w:t xml:space="preserve">номоченное изготовителем лицо» </w:t>
            </w:r>
            <w:r w:rsidRPr="006B5BEF">
              <w:rPr>
                <w:rFonts w:ascii="Times New Roman" w:hAnsi="Times New Roman" w:eastAsia="Times New Roman"/>
                <w:sz w:val="20"/>
                <w:szCs w:val="20"/>
              </w:rPr>
              <w:t>обязано провести проверку достоверности полученной информации и принять необходимые меры для того, чтобы до завершения проверки, возможный вред, связанный с обращением данной продукции, не увеличился.</w:t>
            </w:r>
          </w:p>
          <w:p w14:paraId="6F706469" w14:textId="28D349EC" w:rsidR="00AB5497" w:rsidRPr="006B5BEF" w:rsidRDefault="000C7C0F" w:rsidP="00C358A8">
            <w:pPr>
              <w:spacing w:after="0"/>
              <w:jc w:val="both"/>
              <w:rPr>
                <w:sz w:val="20"/>
                <w:szCs w:val="20"/>
              </w:rPr>
            </w:pPr>
            <w:r w:rsidRPr="006B5BEF">
              <w:rPr>
                <w:rFonts w:ascii="Times New Roman" w:hAnsi="Times New Roman" w:eastAsia="Times New Roman"/>
                <w:sz w:val="20"/>
                <w:szCs w:val="20"/>
              </w:rPr>
              <w:t>2.2.2. При подтверждении достоверности информации о несоответствии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«Уполн</w:t>
            </w:r>
            <w:r w:rsidR="00741300" w:rsidRPr="006B5BEF">
              <w:rPr>
                <w:rFonts w:ascii="Times New Roman" w:hAnsi="Times New Roman" w:eastAsia="Times New Roman"/>
                <w:sz w:val="20"/>
                <w:szCs w:val="20"/>
              </w:rPr>
              <w:t xml:space="preserve">омоченное изготовителем лицо» </w:t>
            </w:r>
            <w:r w:rsidRPr="006B5BEF">
              <w:rPr>
                <w:rFonts w:ascii="Times New Roman" w:hAnsi="Times New Roman" w:eastAsia="Times New Roman"/>
                <w:sz w:val="20"/>
                <w:szCs w:val="20"/>
              </w:rPr>
              <w:t>обязано разработать программу мероприятий по предотвращению причинения вреда и согласовать ее с «Изготовителем».</w:t>
            </w:r>
          </w:p>
          <w:p w14:paraId="45C913F2" w14:textId="77777777" w:rsidR="00AB5497" w:rsidRPr="006B5BEF" w:rsidRDefault="000C7C0F" w:rsidP="00C358A8">
            <w:pPr>
              <w:jc w:val="both"/>
              <w:rPr>
                <w:sz w:val="20"/>
                <w:szCs w:val="20"/>
              </w:rPr>
            </w:pPr>
            <w:r w:rsidRPr="006B5BEF">
              <w:rPr>
                <w:rFonts w:ascii="Times New Roman" w:hAnsi="Times New Roman" w:eastAsia="Times New Roman"/>
                <w:sz w:val="20"/>
                <w:szCs w:val="20"/>
              </w:rPr>
              <w:t xml:space="preserve">Программа должна включать в себя мероприятия по оповещению приобретателей о наличии угрозы причинения вреда и способах его предотвращения. «Уполномоченное изготовителем лицо» обязано принять меры для устранения недостатков продукции Изготовителем, а при невозможности их устранения объявить об отзыве продукции и  принять меры по возмещению Изготовителем убытков, причиненных </w:t>
            </w:r>
            <w:r w:rsidRPr="006B5BEF">
              <w:rPr>
                <w:rFonts w:ascii="Times New Roman" w:hAnsi="Times New Roman" w:eastAsia="Times New Roman"/>
                <w:sz w:val="20"/>
                <w:szCs w:val="20"/>
              </w:rPr>
              <w:lastRenderedPageBreak/>
              <w:t>приобретателям в связи с отзывом продукции в соответствии с договором на поставку продукции.</w:t>
            </w:r>
          </w:p>
        </w:tc>
        <w:tc>
          <w:tcPr>
            <w:tcW w:w="4786" w:type="dxa"/>
            <w:shd w:val="clear" w:color="auto" w:fill="auto"/>
          </w:tcPr>
          <w:p w14:paraId="4E0EF1DF"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lastRenderedPageBreak/>
              <w:t>2. THE MANUFACTURER’S AUTHORIZED ENTITY’S OBLIGATIONS</w:t>
            </w:r>
          </w:p>
          <w:p w14:paraId="2E61D260"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2.1. The Manufacturer’s authorized entity shall undertake:</w:t>
            </w:r>
          </w:p>
          <w:p w14:paraId="79D088F5"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2.1.1. To supply within the common Customs territory of the Eurasian Economic Union the products subject to mandatory validation of compliance only after implementation of such a compliance validation.</w:t>
            </w:r>
          </w:p>
          <w:p w14:paraId="50232846" w14:textId="77777777" w:rsidR="00AB5497" w:rsidRPr="006B5BEF" w:rsidRDefault="00AB5497" w:rsidP="00C358A8">
            <w:pPr>
              <w:spacing w:after="0"/>
              <w:jc w:val="both"/>
              <w:rPr>
                <w:sz w:val="20"/>
                <w:szCs w:val="20"/>
                <w:lang w:val="en-US"/>
              </w:rPr>
            </w:pPr>
          </w:p>
          <w:p w14:paraId="6FCCD646"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lastRenderedPageBreak/>
              <w:t>2.1.2. To ensure suspension or termination of sales and import of the products to the market of the Eurasian Economic Union member state subject to the expiry of the compliance certificate or compliance declaration validity term or if the effect of the compliance certificate or compliance declaration has been suspended or terminated.</w:t>
            </w:r>
          </w:p>
          <w:p w14:paraId="20453B42" w14:textId="77777777" w:rsidR="00AB5497" w:rsidRPr="006B5BEF" w:rsidRDefault="00AB5497" w:rsidP="00C358A8">
            <w:pPr>
              <w:spacing w:after="0"/>
              <w:jc w:val="both"/>
              <w:rPr>
                <w:sz w:val="20"/>
                <w:szCs w:val="20"/>
                <w:lang w:val="en-US"/>
              </w:rPr>
            </w:pPr>
          </w:p>
          <w:p w14:paraId="1AFF2853"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2.1.3. To inform the certification authority about the changes introduced into the technical documentation or the technological process of manufacturing of the products which compliance is validated by the compliance certificate. </w:t>
            </w:r>
          </w:p>
          <w:p w14:paraId="49BAA75B"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2.1.4. To notify the registering authority (certification authority) about the termination of the compliance declaration validity on the instructions of the Manufacturer’s authorized entity. </w:t>
            </w:r>
          </w:p>
          <w:p w14:paraId="18B33889"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2.1.5. To suspend the sales and import of such products to the market of the Eurasian Economic Union member state which fail to comply with the Customs Union technical regulations’ requirements. </w:t>
            </w:r>
          </w:p>
          <w:p w14:paraId="2E8C9784" w14:textId="77777777" w:rsidR="00AB5497" w:rsidRPr="006B5BEF" w:rsidRDefault="00AB5497" w:rsidP="00C358A8">
            <w:pPr>
              <w:spacing w:after="0"/>
              <w:jc w:val="both"/>
              <w:rPr>
                <w:sz w:val="20"/>
                <w:szCs w:val="20"/>
                <w:lang w:val="en-US"/>
              </w:rPr>
            </w:pPr>
          </w:p>
          <w:p w14:paraId="629D822F"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2.1.6. To make the manufacturer aware about the non-compliance of the products with the Customs Union technical regulations’ requirements. </w:t>
            </w:r>
          </w:p>
          <w:p w14:paraId="4F98401B" w14:textId="77777777" w:rsidR="00AB5497" w:rsidRPr="006B5BEF" w:rsidRDefault="00AB5497" w:rsidP="00C358A8">
            <w:pPr>
              <w:spacing w:after="0"/>
              <w:jc w:val="both"/>
              <w:rPr>
                <w:sz w:val="20"/>
                <w:szCs w:val="20"/>
                <w:lang w:val="en-US"/>
              </w:rPr>
            </w:pPr>
          </w:p>
          <w:p w14:paraId="1EE02F64"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2.2. Subject to receipt of the information about the non-compliance of the products with the Customs Union technical regulations’ requirements, the Manufacturer’s authorized entity shall undertake:</w:t>
            </w:r>
          </w:p>
          <w:p w14:paraId="1986D22B"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2.2.1. As from receipt of the information about the non-compliance of the products with the Customs Union technical regulations’ requirements, the Manufacturer’s authorized entity shall undertake the validation of the received information and take the appropriate steps before the completion of the validation to mitigate the eventual harmful effect resulting from the sales of the products. </w:t>
            </w:r>
          </w:p>
          <w:p w14:paraId="64396FFE" w14:textId="77777777" w:rsidR="00AB5497" w:rsidRPr="006B5BEF" w:rsidRDefault="00AB5497" w:rsidP="00C358A8">
            <w:pPr>
              <w:spacing w:after="0"/>
              <w:jc w:val="both"/>
              <w:rPr>
                <w:sz w:val="20"/>
                <w:szCs w:val="20"/>
                <w:lang w:val="en-US"/>
              </w:rPr>
            </w:pPr>
          </w:p>
          <w:p w14:paraId="0A8A6235"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2.2.2. If the information about the non-compliance of the products with the Customs Union technical regulations’ requirements is confirmed, the Manufacturer’s authorized entity shall work out a plan of activities aimed to prevent the harmful effects and coordinate it with the Manufacturer.</w:t>
            </w:r>
          </w:p>
          <w:p w14:paraId="79E63330"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The program shall include the activities intended for notification of the purchasers about the presence of damage threat and the prevention methods. The Manufacturer’s authorized entity shall take measures to eliminate the deficiencies of the products by the Manufacturer and should the Manufacturer fail to eliminate the deficiencies, the Manufacturer’s authorized entity shall announce the recall of the products and take measures intended to make the Manufacturer indemnify for damages inflicted on the </w:t>
            </w:r>
            <w:r w:rsidRPr="006B5BEF">
              <w:rPr>
                <w:rFonts w:ascii="Times New Roman" w:hAnsi="Times New Roman" w:eastAsia="Times New Roman"/>
                <w:sz w:val="20"/>
                <w:szCs w:val="20"/>
                <w:lang w:val="en-US"/>
              </w:rPr>
              <w:lastRenderedPageBreak/>
              <w:t>purchaser in connection with the products recall as pursuant to the Products Delivery Contract.</w:t>
            </w:r>
          </w:p>
        </w:tc>
      </w:tr>
      <w:tr w:rsidR="00AB5497" w:rsidRPr="00CB00E4" w14:paraId="01CC7C68" w14:textId="77777777">
        <w:tc>
          <w:tcPr>
            <w:tcW w:w="4785" w:type="dxa"/>
            <w:shd w:val="clear" w:color="auto" w:fill="auto"/>
          </w:tcPr>
          <w:p w14:paraId="2615298A" w14:textId="77777777" w:rsidR="00AB5497" w:rsidRPr="006B5BEF" w:rsidRDefault="000C7C0F" w:rsidP="00C358A8">
            <w:pPr>
              <w:jc w:val="both"/>
              <w:rPr>
                <w:sz w:val="20"/>
                <w:szCs w:val="20"/>
              </w:rPr>
            </w:pPr>
            <w:r w:rsidRPr="006B5BEF">
              <w:rPr>
                <w:rFonts w:ascii="Times New Roman" w:hAnsi="Times New Roman" w:eastAsia="Times New Roman"/>
                <w:sz w:val="20"/>
                <w:szCs w:val="20"/>
              </w:rPr>
              <w:lastRenderedPageBreak/>
              <w:t>3. ПРАВА УПОЛНОМОЧЕННОГО ИЗГОТОВИТЕЛЕМ ЛИЦА</w:t>
            </w:r>
          </w:p>
          <w:p w14:paraId="14E74E08" w14:textId="77777777" w:rsidR="00AB5497" w:rsidRPr="006B5BEF" w:rsidRDefault="000C7C0F" w:rsidP="00C358A8">
            <w:pPr>
              <w:jc w:val="both"/>
              <w:rPr>
                <w:sz w:val="20"/>
                <w:szCs w:val="20"/>
              </w:rPr>
            </w:pPr>
            <w:r w:rsidRPr="006B5BEF">
              <w:rPr>
                <w:rFonts w:ascii="Times New Roman" w:hAnsi="Times New Roman" w:eastAsia="Times New Roman"/>
                <w:sz w:val="20"/>
                <w:szCs w:val="20"/>
              </w:rPr>
              <w:t>«Уполномоченное изготовителем лицо» вправе:</w:t>
            </w:r>
          </w:p>
          <w:p w14:paraId="08A9338B" w14:textId="77777777" w:rsidR="00AB5497" w:rsidRPr="006B5BEF" w:rsidRDefault="00AB5497" w:rsidP="00C358A8">
            <w:pPr>
              <w:spacing w:after="0"/>
              <w:jc w:val="both"/>
              <w:rPr>
                <w:sz w:val="20"/>
                <w:szCs w:val="20"/>
              </w:rPr>
            </w:pPr>
          </w:p>
          <w:p w14:paraId="5E2B1C88" w14:textId="2449D435" w:rsidR="00AB5497" w:rsidRPr="006B5BEF" w:rsidRDefault="000C7C0F" w:rsidP="00C358A8">
            <w:pPr>
              <w:jc w:val="both"/>
              <w:rPr>
                <w:sz w:val="20"/>
                <w:szCs w:val="20"/>
              </w:rPr>
            </w:pPr>
            <w:r w:rsidRPr="006B5BEF">
              <w:rPr>
                <w:rFonts w:ascii="Times New Roman" w:hAnsi="Times New Roman" w:eastAsia="Times New Roman"/>
                <w:sz w:val="20"/>
                <w:szCs w:val="20"/>
              </w:rPr>
              <w:t>3.1. Выбирать форму и схему подтверждения соответствия, предусмотренные для определенных видов продукции соответствующими правилами подтверждения соответствия, техническими регламентами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и другими нормативными документами.</w:t>
            </w:r>
          </w:p>
          <w:p w14:paraId="36F280B9" w14:textId="77777777" w:rsidR="00AB5497" w:rsidRPr="006B5BEF" w:rsidRDefault="000C7C0F" w:rsidP="00C358A8">
            <w:pPr>
              <w:jc w:val="both"/>
              <w:rPr>
                <w:sz w:val="20"/>
                <w:szCs w:val="20"/>
              </w:rPr>
            </w:pPr>
            <w:r w:rsidRPr="006B5BEF">
              <w:rPr>
                <w:rFonts w:ascii="Times New Roman" w:hAnsi="Times New Roman" w:eastAsia="Times New Roman"/>
                <w:sz w:val="20"/>
                <w:szCs w:val="20"/>
              </w:rPr>
              <w:t>3.2. Обратиться в любой орган по сертификации, область аккредитации которого распространяется на продукцию, которую заявитель намеревается проверять на соответствие.</w:t>
            </w:r>
          </w:p>
          <w:p w14:paraId="10410197" w14:textId="77777777" w:rsidR="00AB5497" w:rsidRPr="006B5BEF" w:rsidRDefault="000C7C0F" w:rsidP="00C358A8">
            <w:pPr>
              <w:jc w:val="both"/>
              <w:rPr>
                <w:sz w:val="20"/>
                <w:szCs w:val="20"/>
              </w:rPr>
            </w:pPr>
            <w:r w:rsidRPr="006B5BEF">
              <w:rPr>
                <w:rFonts w:ascii="Times New Roman" w:hAnsi="Times New Roman" w:eastAsia="Times New Roman"/>
                <w:sz w:val="20"/>
                <w:szCs w:val="20"/>
              </w:rPr>
              <w:t>Подписывать все необходимые для этого документы.</w:t>
            </w:r>
          </w:p>
          <w:p w14:paraId="28E6C32A" w14:textId="77777777" w:rsidR="00AB5497" w:rsidRPr="006B5BEF" w:rsidRDefault="003D5070" w:rsidP="00C358A8">
            <w:pPr>
              <w:jc w:val="both"/>
              <w:rPr>
                <w:sz w:val="20"/>
                <w:szCs w:val="20"/>
              </w:rPr>
            </w:pPr>
            <w:r w:rsidRPr="006B5BEF">
              <w:rPr>
                <w:rFonts w:ascii="Times New Roman" w:hAnsi="Times New Roman" w:eastAsia="Times New Roman"/>
                <w:sz w:val="20"/>
                <w:szCs w:val="20"/>
              </w:rPr>
              <w:t>3.3 Привлечение третьих сторон к выполнению договорных обязательств без согласия производителя.</w:t>
            </w:r>
          </w:p>
        </w:tc>
        <w:tc>
          <w:tcPr>
            <w:tcW w:w="4786" w:type="dxa"/>
            <w:shd w:val="clear" w:color="auto" w:fill="auto"/>
          </w:tcPr>
          <w:p w14:paraId="37D9FCC6"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3. THE MANUFACTURER’S AUTHORIZED ENTITY’S RIGHTS</w:t>
            </w:r>
          </w:p>
          <w:p w14:paraId="40C2FB97"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The Manufacturer’s authorized entity shall have the right:</w:t>
            </w:r>
          </w:p>
          <w:p w14:paraId="133AAA86"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3.1. To choose the form and the procedure for compliance validation envisaged for the certain products by the corresponding rules of compliance validation, the Customs Union technical regulations and other regulations. </w:t>
            </w:r>
          </w:p>
          <w:p w14:paraId="4CAC81EA" w14:textId="77777777" w:rsidR="00AB5497" w:rsidRPr="006B5BEF" w:rsidRDefault="00AB5497" w:rsidP="00C358A8">
            <w:pPr>
              <w:spacing w:after="0"/>
              <w:jc w:val="both"/>
              <w:rPr>
                <w:sz w:val="20"/>
                <w:szCs w:val="20"/>
                <w:lang w:val="en-US"/>
              </w:rPr>
            </w:pPr>
          </w:p>
          <w:p w14:paraId="1100C06F"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3.2. To contact any certification authority which area of accreditation covers the products intended for compliance validation by the Claimer. </w:t>
            </w:r>
          </w:p>
          <w:p w14:paraId="64E30E4E"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Sign all necessary documents.</w:t>
            </w:r>
          </w:p>
          <w:p w14:paraId="75A8B813" w14:textId="77777777" w:rsidR="004B6497" w:rsidRPr="006B5BEF" w:rsidRDefault="004B6497" w:rsidP="00C358A8">
            <w:pPr>
              <w:spacing w:after="0"/>
              <w:jc w:val="both"/>
              <w:rPr>
                <w:sz w:val="20"/>
                <w:szCs w:val="20"/>
                <w:lang w:val="en-US"/>
              </w:rPr>
            </w:pPr>
          </w:p>
          <w:p w14:paraId="64AAA6C3" w14:textId="77777777" w:rsidR="003D5070" w:rsidRPr="006B5BEF" w:rsidRDefault="003D5070" w:rsidP="00C358A8">
            <w:pPr>
              <w:jc w:val="both"/>
              <w:rPr>
                <w:sz w:val="20"/>
                <w:szCs w:val="20"/>
                <w:lang w:val="en-US"/>
              </w:rPr>
            </w:pPr>
            <w:r w:rsidRPr="006B5BEF">
              <w:rPr>
                <w:rFonts w:ascii="Times New Roman" w:hAnsi="Times New Roman" w:eastAsia="Times New Roman"/>
                <w:sz w:val="20"/>
                <w:szCs w:val="20"/>
                <w:lang w:val="en-US"/>
              </w:rPr>
              <w:t>3.3 To engage third parties to perform contractual obligations without the manufacturer's consent.</w:t>
            </w:r>
          </w:p>
        </w:tc>
      </w:tr>
      <w:tr w:rsidR="00AB5497" w:rsidRPr="00CB00E4" w14:paraId="23C671D3" w14:textId="77777777">
        <w:tc>
          <w:tcPr>
            <w:tcW w:w="4785" w:type="dxa"/>
            <w:shd w:val="clear" w:color="auto" w:fill="auto"/>
          </w:tcPr>
          <w:p w14:paraId="1CCD5509" w14:textId="77777777" w:rsidR="00AB5497" w:rsidRPr="006B5BEF" w:rsidRDefault="000C7C0F" w:rsidP="00C358A8">
            <w:pPr>
              <w:jc w:val="both"/>
              <w:rPr>
                <w:sz w:val="20"/>
                <w:szCs w:val="20"/>
              </w:rPr>
            </w:pPr>
            <w:r w:rsidRPr="006B5BEF">
              <w:rPr>
                <w:rFonts w:ascii="Times New Roman" w:hAnsi="Times New Roman" w:eastAsia="Times New Roman"/>
                <w:sz w:val="20"/>
                <w:szCs w:val="20"/>
              </w:rPr>
              <w:t>4. ОТВЕТСТВЕННОСТЬ УПОЛНОМОЧЕННОГО ИЗГОТОВИТЕЛЕМ ЛИЦА</w:t>
            </w:r>
          </w:p>
          <w:p w14:paraId="0C43F70B" w14:textId="30AF1AC0" w:rsidR="00AB5497" w:rsidRPr="006B5BEF" w:rsidRDefault="000C7C0F" w:rsidP="00C358A8">
            <w:pPr>
              <w:jc w:val="both"/>
              <w:rPr>
                <w:sz w:val="20"/>
                <w:szCs w:val="20"/>
              </w:rPr>
            </w:pPr>
            <w:r w:rsidRPr="006B5BEF">
              <w:rPr>
                <w:rFonts w:ascii="Times New Roman" w:hAnsi="Times New Roman" w:eastAsia="Times New Roman"/>
                <w:sz w:val="20"/>
                <w:szCs w:val="20"/>
              </w:rPr>
              <w:t>4.1. За нарушение требований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«Уполномоченное изготовителем лицо» несет ответственность в соответствии с законодательством Евразийского экономического союза (государства-члена Евразийского экономического союза).</w:t>
            </w:r>
          </w:p>
          <w:p w14:paraId="26691107" w14:textId="08EEE90B" w:rsidR="00AB5497" w:rsidRPr="006B5BEF" w:rsidRDefault="000C7C0F" w:rsidP="00C358A8">
            <w:pPr>
              <w:jc w:val="both"/>
              <w:rPr>
                <w:sz w:val="20"/>
                <w:szCs w:val="20"/>
              </w:rPr>
            </w:pPr>
            <w:r w:rsidRPr="006B5BEF">
              <w:rPr>
                <w:rFonts w:ascii="Times New Roman" w:hAnsi="Times New Roman" w:eastAsia="Times New Roman"/>
                <w:sz w:val="20"/>
                <w:szCs w:val="20"/>
              </w:rPr>
              <w:t>4.2. В случае, если в результате несоответствия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при осуществлении связанных с этими требованиями к продукции процессов разработки (проектирования), изготовления, монтажа, наладки, эксплуатации, хранения, транспортирования, реализации и утилизации причинен вред здоровью граждан, имуществу физических или юридических сил, государственному или муниципальному имуществу, окружающей среде, или возникла угроза причинения такого вреда, «Уполномоченное изготовителем лицо» обязано принять меры по возмещению Изготовителем причиненного вреда в соответствии с договором на поставку продукции, и принять меры в целях недопущения причинения вреда другим лицам, их имуществу, окружающей среде в соответствии с законодательством Евразийского экономического союза (государства-члена Евразийского экономического союза).</w:t>
            </w:r>
          </w:p>
          <w:p w14:paraId="27BEFD94" w14:textId="77777777" w:rsidR="004B6497" w:rsidRPr="006B5BEF" w:rsidRDefault="004B6497" w:rsidP="00C358A8">
            <w:pPr>
              <w:jc w:val="both"/>
              <w:rPr>
                <w:sz w:val="20"/>
                <w:szCs w:val="20"/>
              </w:rPr>
            </w:pPr>
          </w:p>
          <w:p w14:paraId="6512EDE8" w14:textId="77777777" w:rsidR="004B6497" w:rsidRPr="006B5BEF" w:rsidRDefault="004B6497" w:rsidP="00C358A8">
            <w:pPr>
              <w:jc w:val="both"/>
              <w:rPr>
                <w:sz w:val="20"/>
                <w:szCs w:val="20"/>
              </w:rPr>
            </w:pPr>
          </w:p>
        </w:tc>
        <w:tc>
          <w:tcPr>
            <w:tcW w:w="4786" w:type="dxa"/>
            <w:shd w:val="clear" w:color="auto" w:fill="auto"/>
          </w:tcPr>
          <w:p w14:paraId="223DC0A3"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4. THE MANUFACTURER’S AUTHORIZED ENTITY’S RESPONSIBILITY</w:t>
            </w:r>
          </w:p>
          <w:p w14:paraId="36140183"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4.1. The Manufacturer’s authorized entity shall bear responsibility for infringement of the Customs Union technical regulations’ requirements in compliance with the Eurasian Economic Union egislation (Eurasian Economic Union member state). </w:t>
            </w:r>
          </w:p>
          <w:p w14:paraId="388ABF54" w14:textId="77777777" w:rsidR="00AB5497" w:rsidRPr="006B5BEF" w:rsidRDefault="00AB5497" w:rsidP="00C358A8">
            <w:pPr>
              <w:spacing w:after="0"/>
              <w:jc w:val="both"/>
              <w:rPr>
                <w:sz w:val="20"/>
                <w:szCs w:val="20"/>
                <w:lang w:val="en-US"/>
              </w:rPr>
            </w:pPr>
          </w:p>
          <w:p w14:paraId="3DDAD0F5"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4.2. Should non-compliance of the products with the Customs Union technical regulations’ requirements during the implementation of development, installation, set-up, operation, storage, transport, sales and disposal of the products result in infliction of damage to health, property of individuals and legal entities, state or municipal property, environment, or result in appearance of the threat of such damage, the Manufacturer’s authorized entity shall take measures to make the Manufacturer indemnify the inflicted damage in compliance with the Products Delivery Contract, and take measures aimed at prevention of damage to other entitys, their property, environment in compliance with the legislation of the Eurasian Economic Union legislation (Eurasian Economic Union member state).</w:t>
            </w:r>
          </w:p>
          <w:p w14:paraId="0E8F1FDF" w14:textId="77777777" w:rsidR="00AB5497" w:rsidRPr="006B5BEF" w:rsidRDefault="00AB5497" w:rsidP="00C358A8">
            <w:pPr>
              <w:jc w:val="both"/>
              <w:rPr>
                <w:sz w:val="20"/>
                <w:szCs w:val="20"/>
                <w:lang w:val="en-US"/>
              </w:rPr>
            </w:pPr>
          </w:p>
        </w:tc>
      </w:tr>
      <w:tr w:rsidR="00AB5497" w:rsidRPr="00CB00E4" w14:paraId="1E059D38" w14:textId="77777777">
        <w:tc>
          <w:tcPr>
            <w:tcW w:w="4785" w:type="dxa"/>
            <w:shd w:val="clear" w:color="auto" w:fill="auto"/>
          </w:tcPr>
          <w:p w14:paraId="0F096DE4" w14:textId="77777777" w:rsidR="00AB5497" w:rsidRPr="006B5BEF" w:rsidRDefault="000C7C0F" w:rsidP="00C358A8">
            <w:pPr>
              <w:jc w:val="both"/>
              <w:rPr>
                <w:sz w:val="20"/>
                <w:szCs w:val="20"/>
              </w:rPr>
            </w:pPr>
            <w:r w:rsidRPr="006B5BEF">
              <w:rPr>
                <w:rFonts w:ascii="Times New Roman" w:hAnsi="Times New Roman" w:eastAsia="Times New Roman"/>
                <w:sz w:val="20"/>
                <w:szCs w:val="20"/>
              </w:rPr>
              <w:t>5. ОБЯЗАННОСТИ ИЗГОТОВИТЕЛЯ</w:t>
            </w:r>
          </w:p>
          <w:p w14:paraId="77C98D2E" w14:textId="77777777" w:rsidR="00AB5497" w:rsidRPr="006B5BEF" w:rsidRDefault="000C7C0F" w:rsidP="00C358A8">
            <w:pPr>
              <w:jc w:val="both"/>
              <w:rPr>
                <w:sz w:val="20"/>
                <w:szCs w:val="20"/>
              </w:rPr>
            </w:pPr>
            <w:r w:rsidRPr="006B5BEF">
              <w:rPr>
                <w:rFonts w:ascii="Times New Roman" w:hAnsi="Times New Roman" w:eastAsia="Times New Roman"/>
                <w:sz w:val="20"/>
                <w:szCs w:val="20"/>
              </w:rPr>
              <w:lastRenderedPageBreak/>
              <w:t>«Изготовитель» обязуется:</w:t>
            </w:r>
          </w:p>
          <w:p w14:paraId="0A3A1740" w14:textId="2318812E" w:rsidR="00AB5497" w:rsidRPr="006B5BEF" w:rsidRDefault="000C7C0F" w:rsidP="00C358A8">
            <w:pPr>
              <w:jc w:val="both"/>
              <w:rPr>
                <w:sz w:val="20"/>
                <w:szCs w:val="20"/>
              </w:rPr>
            </w:pPr>
            <w:r w:rsidRPr="006B5BEF">
              <w:rPr>
                <w:rFonts w:ascii="Times New Roman" w:hAnsi="Times New Roman" w:eastAsia="Times New Roman"/>
                <w:sz w:val="20"/>
                <w:szCs w:val="20"/>
              </w:rPr>
              <w:t>5.1. Приостанавливать экспорт продукции, которая не соответствует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w:t>
            </w:r>
          </w:p>
          <w:p w14:paraId="719A9756" w14:textId="3FB5132B" w:rsidR="00AB5497" w:rsidRPr="006B5BEF" w:rsidRDefault="000C7C0F" w:rsidP="00C358A8">
            <w:pPr>
              <w:jc w:val="both"/>
              <w:rPr>
                <w:sz w:val="20"/>
                <w:szCs w:val="20"/>
              </w:rPr>
            </w:pPr>
            <w:r w:rsidRPr="006B5BEF">
              <w:rPr>
                <w:rFonts w:ascii="Times New Roman" w:hAnsi="Times New Roman" w:eastAsia="Times New Roman"/>
                <w:sz w:val="20"/>
                <w:szCs w:val="20"/>
              </w:rPr>
              <w:t>5.2. Согласовать с «Уполно</w:t>
            </w:r>
            <w:r w:rsidR="003D5070" w:rsidRPr="006B5BEF">
              <w:rPr>
                <w:rFonts w:ascii="Times New Roman" w:hAnsi="Times New Roman" w:eastAsia="Times New Roman"/>
                <w:sz w:val="20"/>
                <w:szCs w:val="20"/>
              </w:rPr>
              <w:t xml:space="preserve">моченным изготовителем лицом» </w:t>
            </w:r>
            <w:r w:rsidRPr="006B5BEF">
              <w:rPr>
                <w:rFonts w:ascii="Times New Roman" w:hAnsi="Times New Roman" w:eastAsia="Times New Roman"/>
                <w:sz w:val="20"/>
                <w:szCs w:val="20"/>
              </w:rPr>
              <w:t>программу мероприятий по предотвращению причинения вреда при подтверждении достоверности информации о несоответствии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оплатить расходы «Представителя», понесенные при выполнении п.4.2. настоящего договора </w:t>
            </w:r>
          </w:p>
          <w:p w14:paraId="52ACBB12" w14:textId="77777777" w:rsidR="00AB5497" w:rsidRPr="006B5BEF" w:rsidRDefault="000C7C0F" w:rsidP="00C358A8">
            <w:pPr>
              <w:jc w:val="both"/>
              <w:rPr>
                <w:sz w:val="20"/>
                <w:szCs w:val="20"/>
              </w:rPr>
            </w:pPr>
            <w:r w:rsidRPr="006B5BEF">
              <w:rPr>
                <w:rFonts w:ascii="Times New Roman" w:hAnsi="Times New Roman" w:eastAsia="Times New Roman"/>
                <w:sz w:val="20"/>
                <w:szCs w:val="20"/>
              </w:rPr>
              <w:t>5.3. В случае, если угроза причинения вреда не может быть устранена путем проведения мероприятий, указанных в пункте 2.2.2 настоящего Договора, «Изготовитель» обязан отозвать продукцию.</w:t>
            </w:r>
          </w:p>
        </w:tc>
        <w:tc>
          <w:tcPr>
            <w:tcW w:w="4786" w:type="dxa"/>
            <w:shd w:val="clear" w:color="auto" w:fill="auto"/>
          </w:tcPr>
          <w:p w14:paraId="4791930E"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lastRenderedPageBreak/>
              <w:t>5. THE MANUFACTURER’S OBLIGATIONS</w:t>
            </w:r>
          </w:p>
          <w:p w14:paraId="36C3610B"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lastRenderedPageBreak/>
              <w:t>The Manufacturer shall be obliged to:</w:t>
            </w:r>
          </w:p>
          <w:p w14:paraId="006EBE7D"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5.1. To suspend the export of products which fail to comply with the Customs Union technical regulations’ requirements. </w:t>
            </w:r>
          </w:p>
          <w:p w14:paraId="338E6C92"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5.2. To agree with the Manufacturer’s authorized entity a program of activities aimed at prevention of harmful effects subject to confirmation of the information about the non-compliance of the products with the Customs Union technical regulations’ requirements, to reimburse the costs borne by the Representative during the execution of clause 4.2. of the Contract. </w:t>
            </w:r>
          </w:p>
          <w:p w14:paraId="79E7E87D" w14:textId="77777777" w:rsidR="004B6497" w:rsidRPr="006B5BEF" w:rsidRDefault="004B6497" w:rsidP="00C358A8">
            <w:pPr>
              <w:spacing w:after="0"/>
              <w:jc w:val="both"/>
              <w:rPr>
                <w:sz w:val="20"/>
                <w:szCs w:val="20"/>
                <w:lang w:val="en-US"/>
              </w:rPr>
            </w:pPr>
          </w:p>
          <w:p w14:paraId="50CF0BBE"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5.3. Should it be impossible to eliminate the damage threat utilizing the measures specified in clause 2.2.2 of the Contract, the Manufacturer shall recall the products. </w:t>
            </w:r>
          </w:p>
          <w:p w14:paraId="320251B7" w14:textId="77777777" w:rsidR="00AB5497" w:rsidRPr="006B5BEF" w:rsidRDefault="00AB5497" w:rsidP="00C358A8">
            <w:pPr>
              <w:jc w:val="both"/>
              <w:rPr>
                <w:sz w:val="20"/>
                <w:szCs w:val="20"/>
                <w:lang w:val="en-US"/>
              </w:rPr>
            </w:pPr>
          </w:p>
        </w:tc>
      </w:tr>
      <w:tr w:rsidR="00AB5497" w:rsidRPr="00FA4211" w14:paraId="570B2794" w14:textId="77777777">
        <w:tc>
          <w:tcPr>
            <w:tcW w:w="4785" w:type="dxa"/>
            <w:shd w:val="clear" w:color="auto" w:fill="auto"/>
          </w:tcPr>
          <w:p w14:paraId="586D289C" w14:textId="77777777" w:rsidR="00AB5497" w:rsidRPr="006B5BEF" w:rsidRDefault="000C7C0F" w:rsidP="00C358A8">
            <w:pPr>
              <w:jc w:val="both"/>
              <w:rPr>
                <w:sz w:val="20"/>
                <w:szCs w:val="20"/>
              </w:rPr>
            </w:pPr>
            <w:r w:rsidRPr="006B5BEF">
              <w:rPr>
                <w:rFonts w:ascii="Times New Roman" w:hAnsi="Times New Roman" w:eastAsia="Times New Roman"/>
                <w:sz w:val="20"/>
                <w:szCs w:val="20"/>
              </w:rPr>
              <w:lastRenderedPageBreak/>
              <w:t>6. СРОК ДЕЙСТВИЯ ДОГОВОРА, ОСНОВАНИЯ ЕГО ПРЕКРАЩЕНИЯ И РАСТОРЖЕНИЯ</w:t>
            </w:r>
          </w:p>
          <w:p w14:paraId="35838E62" w14:textId="463487A8" w:rsidR="00FA4211" w:rsidRPr="006B5BEF" w:rsidRDefault="00FA4211" w:rsidP="00C358A8">
            <w:pPr>
              <w:shd w:val="clear" w:color="auto" w:fill="FFFFFF"/>
              <w:spacing w:before="100" w:beforeAutospacing="1" w:after="100" w:afterAutospacing="1"/>
              <w:jc w:val="both"/>
              <w:rPr>
                <w:sz w:val="20"/>
                <w:szCs w:val="20"/>
              </w:rPr>
            </w:pPr>
            <w:r>
              <w:rPr>
                <w:rFonts w:ascii="Times New Roman" w:hAnsi="Times New Roman" w:eastAsia="Times New Roman"/>
                <w:sz w:val="20"/>
              </w:rPr>
              <w:t>6.1. Настоящий Договор вступает в силу со дня его подписания и заканчивает действие 31.12.2030 года (включительно), но в каком - либо случае, до полного выполнения Сторонами своих обязательств по настоящему Договору. Если за 30 календарных дней до окончания срока действия настоящего Договора ни от одной из сторон не поступило письменное предложение о его прекращении или о пересмотре его условий, то настоящий Договор считается пролонгированным на один год на тех же условиях, что в нем указаны. Такое продление срока действия настоящего Договора может происходить не более трех раз.»</w:t>
            </w:r>
          </w:p>
          <w:p w14:paraId="12FA1F98" w14:textId="77777777" w:rsidR="00FA4211" w:rsidRPr="006B5BEF" w:rsidRDefault="00FA4211" w:rsidP="00C358A8">
            <w:pPr>
              <w:shd w:val="clear" w:color="auto" w:fill="FFFFFF"/>
              <w:spacing w:before="100" w:beforeAutospacing="1" w:after="100" w:afterAutospacing="1" w:line="240" w:lineRule="auto"/>
              <w:jc w:val="both"/>
              <w:rPr>
                <w:rFonts w:ascii="Helvetica" w:hAnsi="Helvetica"/>
                <w:color w:val="535C69"/>
                <w:sz w:val="21"/>
                <w:szCs w:val="21"/>
              </w:rPr>
            </w:pPr>
            <w:r w:rsidRPr="006B5BEF">
              <w:rPr>
                <w:rFonts w:ascii="Times New Roman" w:hAnsi="Times New Roman" w:cs="Calibri" w:eastAsia="Times New Roman"/>
                <w:color w:val="1F497D"/>
                <w:sz w:val="20"/>
                <w:szCs w:val="22"/>
              </w:rPr>
              <w:t> </w:t>
            </w:r>
          </w:p>
          <w:p w14:paraId="38076063" w14:textId="59E89CB9" w:rsidR="00AB5497" w:rsidRPr="006B5BEF" w:rsidRDefault="00AB5497" w:rsidP="00C358A8">
            <w:pPr>
              <w:jc w:val="both"/>
              <w:rPr>
                <w:sz w:val="20"/>
                <w:szCs w:val="20"/>
              </w:rPr>
            </w:pPr>
          </w:p>
        </w:tc>
        <w:tc>
          <w:tcPr>
            <w:tcW w:w="4786" w:type="dxa"/>
            <w:shd w:val="clear" w:color="auto" w:fill="auto"/>
          </w:tcPr>
          <w:p w14:paraId="0E0984DE"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6. THE CONTRACT VALIDITY TERM, THE GROUNDS FOR ITS TERMINATION AND RESCISSION </w:t>
            </w:r>
          </w:p>
          <w:p w14:paraId="1E3AF664" w14:textId="63C3AA2C" w:rsidR="00AB5497" w:rsidRPr="006B5BEF" w:rsidRDefault="00FA4211" w:rsidP="00C358A8">
            <w:pPr>
              <w:jc w:val="both"/>
              <w:rPr>
                <w:sz w:val="20"/>
                <w:szCs w:val="20"/>
                <w:lang w:val="en-US"/>
              </w:rPr>
            </w:pPr>
            <w:r>
              <w:rPr>
                <w:rFonts w:ascii="Times New Roman" w:hAnsi="Times New Roman" w:eastAsia="Times New Roman"/>
                <w:sz w:val="20"/>
              </w:rPr>
              <w:t>6.1. This Agreement shall enter into force on the day of its signing and expire on 31.12.2030 (inclusive), but in any case, until the Parties fully fulfill their obligations under this Agreement. If, 30 calendar days before the expiration of this Agreement, none of the parties has received a written proposal to terminate it or revise its terms, then this Agreement is deemed to be prolonged for one year on the same terms as specified in it. Such extension of the term of this Agreement may occur no more than three times. "</w:t>
            </w:r>
          </w:p>
        </w:tc>
      </w:tr>
      <w:tr w:rsidR="004B6497" w:rsidRPr="00741300" w14:paraId="4137B1BB" w14:textId="77777777" w:rsidTr="006D24DA">
        <w:trPr>
          <w:trHeight w:val="5169"/>
        </w:trPr>
        <w:tc>
          <w:tcPr>
            <w:tcW w:w="4785" w:type="dxa"/>
            <w:shd w:val="clear" w:color="auto" w:fill="auto"/>
          </w:tcPr>
          <w:p w14:paraId="61FA3D05" w14:textId="3CF2F22E" w:rsidR="004B6497" w:rsidRPr="006B5BEF" w:rsidRDefault="004B6497" w:rsidP="00C358A8">
            <w:pPr>
              <w:jc w:val="both"/>
              <w:rPr>
                <w:sz w:val="20"/>
                <w:szCs w:val="20"/>
              </w:rPr>
            </w:pPr>
            <w:r w:rsidRPr="006B5BEF">
              <w:rPr>
                <w:rFonts w:ascii="Times New Roman" w:hAnsi="Times New Roman" w:eastAsia="Times New Roman"/>
                <w:sz w:val="20"/>
                <w:szCs w:val="20"/>
              </w:rPr>
              <w:lastRenderedPageBreak/>
              <w:t>7. РЕКВИЗИТЫ И ПОДПИСИ СТОРОН</w:t>
            </w:r>
          </w:p>
          <w:p w14:paraId="5803C401" w14:textId="32875862" w:rsidR="004B6497" w:rsidRPr="006B5BEF" w:rsidRDefault="004B6497" w:rsidP="00C358A8">
            <w:pPr>
              <w:spacing w:after="0"/>
              <w:jc w:val="both"/>
              <w:rPr>
                <w:sz w:val="20"/>
                <w:szCs w:val="20"/>
              </w:rPr>
            </w:pPr>
            <w:r w:rsidRPr="006B5BEF">
              <w:rPr>
                <w:rFonts w:ascii="Times New Roman" w:hAnsi="Times New Roman" w:eastAsia="Times New Roman"/>
                <w:sz w:val="20"/>
                <w:szCs w:val="20"/>
              </w:rPr>
              <w:t>от «Изготовителя»:</w:t>
            </w:r>
          </w:p>
          <w:p w14:paraId="76A0F0C3" w14:textId="3EE72FEC" w:rsidR="00E74516" w:rsidRPr="006B5BEF" w:rsidRDefault="002F4765" w:rsidP="00C358A8">
            <w:pPr>
              <w:jc w:val="both"/>
              <w:rPr>
                <w:sz w:val="20"/>
                <w:szCs w:val="20"/>
                <w:lang w:val="en-US"/>
              </w:rPr>
            </w:pPr>
            <w:r>
              <w:rPr>
                <w:rFonts w:ascii="Times New Roman" w:hAnsi="Times New Roman" w:eastAsia="Times New Roman"/>
                <w:sz w:val="20"/>
              </w:rPr>
              <w:t xml:space="preserve">HunterLab Europe GmbH, Германия, Dr.-August-Einsele-Ring 15, 82418 Murnau am Staffelsee, координаты 47.68379, 11.19806</w:t>
            </w:r>
          </w:p>
          <w:p w14:paraId="5F06F6A5" w14:textId="3290524B" w:rsidR="004B6497" w:rsidRPr="006B5BEF" w:rsidRDefault="0053210D" w:rsidP="00C358A8">
            <w:pPr>
              <w:jc w:val="both"/>
              <w:rPr>
                <w:sz w:val="20"/>
                <w:szCs w:val="20"/>
              </w:rPr>
            </w:pPr>
            <w:r w:rsidRPr="006B5BEF">
              <w:rPr>
                <w:rFonts w:ascii="Times New Roman" w:hAnsi="Times New Roman" w:eastAsia="Times New Roman"/>
                <w:sz w:val="20"/>
                <w:szCs w:val="20"/>
              </w:rPr>
              <w:t>Д</w:t>
            </w:r>
            <w:r w:rsidR="000E43F3" w:rsidRPr="006B5BEF">
              <w:rPr>
                <w:rFonts w:ascii="Times New Roman" w:hAnsi="Times New Roman" w:eastAsia="Times New Roman"/>
                <w:sz w:val="20"/>
                <w:szCs w:val="20"/>
              </w:rPr>
              <w:t xml:space="preserve">иректор ___________ </w:t>
            </w:r>
          </w:p>
          <w:p w14:paraId="41D9AC69" w14:textId="77777777" w:rsidR="0053210D" w:rsidRPr="006B5BEF" w:rsidRDefault="0053210D" w:rsidP="00C358A8">
            <w:pPr>
              <w:spacing w:after="0" w:line="240" w:lineRule="auto"/>
              <w:jc w:val="both"/>
              <w:rPr>
                <w:sz w:val="20"/>
                <w:szCs w:val="20"/>
              </w:rPr>
            </w:pPr>
          </w:p>
          <w:p w14:paraId="57A3E136" w14:textId="307634F0" w:rsidR="004B6497" w:rsidRPr="006B5BEF" w:rsidRDefault="004B6497" w:rsidP="00C358A8">
            <w:pPr>
              <w:spacing w:after="0" w:line="240" w:lineRule="auto"/>
              <w:jc w:val="both"/>
              <w:rPr>
                <w:sz w:val="20"/>
                <w:szCs w:val="20"/>
              </w:rPr>
            </w:pPr>
            <w:r w:rsidRPr="006B5BEF">
              <w:rPr>
                <w:rFonts w:ascii="Times New Roman" w:hAnsi="Times New Roman" w:eastAsia="Times New Roman"/>
                <w:sz w:val="20"/>
                <w:szCs w:val="20"/>
              </w:rPr>
              <w:t xml:space="preserve">от «Уполномоченного изготовителем лица»: </w:t>
            </w:r>
          </w:p>
          <w:p w14:paraId="55A287FE" w14:textId="77AC3455" w:rsidR="00D70652" w:rsidRPr="006B5BEF" w:rsidRDefault="002F4765" w:rsidP="00C358A8">
            <w:pPr>
              <w:autoSpaceDE w:val="0"/>
              <w:autoSpaceDN w:val="0"/>
              <w:adjustRightInd w:val="0"/>
              <w:spacing w:after="0" w:line="240" w:lineRule="auto"/>
              <w:jc w:val="both"/>
              <w:rPr>
                <w:sz w:val="20"/>
                <w:szCs w:val="20"/>
              </w:rPr>
            </w:pPr>
            <w:r>
              <w:rPr>
                <w:rFonts w:ascii="Times New Roman" w:hAnsi="Times New Roman" w:eastAsia="Times New Roman"/>
                <w:sz w:val="20"/>
              </w:rPr>
              <w:t xml:space="preserve">ОБЩЕСТВО С ОГРАНИЧЕННОЙ ОТВЕТСТВЕННОСТЬЮ "НАУЧНО-ПРОИЗВОДСТВЕННОЕ ПРЕДПРИЯТИЕ "МОНОТЕСТ", 117246, г Москва, р-н Черемушки, Научный проезд, д 14А стр 3, помещ 1</w:t>
            </w:r>
          </w:p>
          <w:p w14:paraId="0061F664" w14:textId="7EFCC6CD" w:rsidR="00D70652" w:rsidRPr="006B5BEF" w:rsidRDefault="00D70652" w:rsidP="00C358A8">
            <w:pPr>
              <w:autoSpaceDE w:val="0"/>
              <w:autoSpaceDN w:val="0"/>
              <w:adjustRightInd w:val="0"/>
              <w:spacing w:after="0" w:line="240" w:lineRule="auto"/>
              <w:jc w:val="both"/>
              <w:rPr>
                <w:sz w:val="20"/>
                <w:szCs w:val="20"/>
              </w:rPr>
            </w:pPr>
          </w:p>
          <w:p w14:paraId="6D43C1EA" w14:textId="72789266" w:rsidR="004B6497" w:rsidRPr="006B5BEF" w:rsidRDefault="00D62606" w:rsidP="0053210D">
            <w:pPr>
              <w:autoSpaceDE w:val="0"/>
              <w:autoSpaceDN w:val="0"/>
              <w:adjustRightInd w:val="0"/>
              <w:spacing w:after="0" w:line="240" w:lineRule="auto"/>
              <w:jc w:val="both"/>
              <w:rPr>
                <w:sz w:val="20"/>
                <w:szCs w:val="20"/>
              </w:rPr>
            </w:pPr>
            <w:r w:rsidRPr="006B5BEF">
              <w:rPr>
                <w:rFonts w:ascii="Times New Roman" w:hAnsi="Times New Roman" w:eastAsia="Times New Roman"/>
                <w:sz w:val="20"/>
                <w:szCs w:val="20"/>
              </w:rPr>
              <w:t>Директор</w:t>
            </w:r>
            <w:r w:rsidR="00741300" w:rsidRPr="006B5BEF">
              <w:rPr>
                <w:rFonts w:ascii="Times New Roman" w:hAnsi="Times New Roman" w:eastAsia="Times New Roman"/>
                <w:sz w:val="20"/>
                <w:szCs w:val="20"/>
              </w:rPr>
              <w:t xml:space="preserve"> </w:t>
            </w:r>
            <w:r w:rsidR="0053210D" w:rsidRPr="006B5BEF">
              <w:rPr>
                <w:rFonts w:ascii="Times New Roman" w:hAnsi="Times New Roman" w:cs="TimesNewRoman" w:eastAsia="Times New Roman"/>
                <w:sz w:val="20"/>
                <w:szCs w:val="20"/>
              </w:rPr>
              <w:t>_____________</w:t>
            </w:r>
            <w:r w:rsidR="004B6497" w:rsidRPr="006B5BEF">
              <w:rPr>
                <w:rFonts w:ascii="Times New Roman" w:hAnsi="Times New Roman" w:cs="TimesNewRoman" w:eastAsia="Times New Roman"/>
                <w:sz w:val="20"/>
                <w:szCs w:val="20"/>
              </w:rPr>
              <w:t xml:space="preserve">                </w:t>
            </w:r>
            <w:r w:rsidR="00B60AF5" w:rsidRPr="006B5BEF">
              <w:rPr>
                <w:rFonts w:ascii="Times New Roman" w:hAnsi="Times New Roman" w:cs="TimesNewRoman" w:eastAsia="Times New Roman"/>
                <w:sz w:val="20"/>
                <w:szCs w:val="20"/>
              </w:rPr>
              <w:t xml:space="preserve">                 </w:t>
            </w:r>
          </w:p>
          <w:p w14:paraId="5B732E82" w14:textId="2AACA40C" w:rsidR="004B6497" w:rsidRPr="006B5BEF" w:rsidRDefault="004B6497" w:rsidP="00C358A8">
            <w:pPr>
              <w:jc w:val="both"/>
              <w:rPr>
                <w:sz w:val="20"/>
                <w:szCs w:val="20"/>
              </w:rPr>
            </w:pPr>
          </w:p>
          <w:p w14:paraId="6CCC1ED8" w14:textId="1F9761F4" w:rsidR="004B6497" w:rsidRPr="006B5BEF" w:rsidRDefault="004B6497" w:rsidP="00C358A8">
            <w:pPr>
              <w:jc w:val="both"/>
              <w:rPr>
                <w:sz w:val="20"/>
                <w:szCs w:val="20"/>
              </w:rPr>
            </w:pPr>
            <w:r w:rsidRPr="006B5BEF">
              <w:rPr>
                <w:rFonts w:ascii="Times New Roman" w:hAnsi="Times New Roman" w:eastAsia="Times New Roman"/>
                <w:sz w:val="20"/>
                <w:szCs w:val="20"/>
              </w:rPr>
              <w:t>М.П.</w:t>
            </w:r>
            <w:r w:rsidR="00351A8C" w:rsidRPr="006B5BEF">
              <w:rPr>
                <w:rFonts w:ascii="Times New Roman" w:hAnsi="Times New Roman" w:eastAsia="Times New Roman"/>
                <w:noProof/>
                <w:sz w:val="20"/>
              </w:rPr>
              <w:t xml:space="preserve"> </w:t>
            </w:r>
          </w:p>
        </w:tc>
        <w:tc>
          <w:tcPr>
            <w:tcW w:w="4786" w:type="dxa"/>
            <w:shd w:val="clear" w:color="auto" w:fill="auto"/>
          </w:tcPr>
          <w:p w14:paraId="6DC83AB4" w14:textId="5EC606FB" w:rsidR="004B6497" w:rsidRPr="006B5BEF" w:rsidRDefault="004B6497" w:rsidP="00C358A8">
            <w:pPr>
              <w:jc w:val="both"/>
              <w:rPr>
                <w:sz w:val="20"/>
                <w:szCs w:val="20"/>
                <w:lang w:val="en-US"/>
              </w:rPr>
            </w:pPr>
            <w:r w:rsidRPr="006B5BEF">
              <w:rPr>
                <w:rFonts w:ascii="Times New Roman" w:hAnsi="Times New Roman" w:eastAsia="Times New Roman"/>
                <w:sz w:val="20"/>
                <w:szCs w:val="20"/>
                <w:lang w:val="en-US"/>
              </w:rPr>
              <w:t>7. DETAILS AND SIGNATURES OF THE PARTIES</w:t>
            </w:r>
          </w:p>
          <w:p w14:paraId="3580FD82" w14:textId="7FAF28B5" w:rsidR="004B6497" w:rsidRPr="006B5BEF" w:rsidRDefault="004B6497" w:rsidP="00C358A8">
            <w:pPr>
              <w:spacing w:after="0"/>
              <w:jc w:val="both"/>
              <w:rPr>
                <w:sz w:val="20"/>
                <w:szCs w:val="20"/>
                <w:lang w:val="en-US"/>
              </w:rPr>
            </w:pPr>
            <w:r w:rsidRPr="006B5BEF">
              <w:rPr>
                <w:rFonts w:ascii="Times New Roman" w:hAnsi="Times New Roman" w:eastAsia="Times New Roman"/>
                <w:sz w:val="20"/>
                <w:szCs w:val="20"/>
                <w:lang w:val="en-US"/>
              </w:rPr>
              <w:t>for Manufacturer:</w:t>
            </w:r>
          </w:p>
          <w:p w14:paraId="64218E3D" w14:textId="77777777" w:rsidR="002F4765" w:rsidRPr="006B5BEF" w:rsidRDefault="002F4765" w:rsidP="00C358A8">
            <w:pPr>
              <w:jc w:val="both"/>
              <w:rPr>
                <w:sz w:val="20"/>
                <w:szCs w:val="20"/>
                <w:lang w:val="en-US"/>
              </w:rPr>
            </w:pPr>
            <w:r>
              <w:rPr>
                <w:rFonts w:ascii="Times New Roman" w:hAnsi="Times New Roman" w:eastAsia="Times New Roman"/>
                <w:sz w:val="20"/>
              </w:rPr>
              <w:t xml:space="preserve">HunterLab Europe GmbH, Germany, Dr.-August-Einsele-Ring 15, 82418 Murnau am Staffelsee, koordinaty 47.68379, 11.19806</w:t>
            </w:r>
          </w:p>
          <w:p w14:paraId="1DFAF373" w14:textId="392539A7" w:rsidR="002A123D" w:rsidRPr="006B5BEF" w:rsidRDefault="002A123D" w:rsidP="00C358A8">
            <w:pPr>
              <w:jc w:val="both"/>
              <w:rPr>
                <w:sz w:val="20"/>
                <w:szCs w:val="20"/>
                <w:lang w:val="en-US"/>
              </w:rPr>
            </w:pPr>
            <w:r w:rsidRPr="006B5BEF">
              <w:rPr>
                <w:rFonts w:ascii="Times New Roman" w:hAnsi="Times New Roman" w:eastAsia="Times New Roman"/>
                <w:sz w:val="20"/>
                <w:szCs w:val="20"/>
                <w:lang w:val="en-US"/>
              </w:rPr>
              <w:t>Director ___________</w:t>
            </w:r>
            <w:r w:rsidR="00351A8C" w:rsidRPr="006B5BEF">
              <w:rPr>
                <w:rFonts w:ascii="Times New Roman" w:hAnsi="Times New Roman" w:eastAsia="Times New Roman"/>
                <w:noProof/>
                <w:sz w:val="20"/>
                <w:lang w:val="en-US"/>
              </w:rPr>
              <w:t xml:space="preserve"> </w:t>
            </w:r>
            <w:r w:rsidR="00351A8C" w:rsidRPr="006B5BEF">
              <w:rPr>
                <w:rFonts w:ascii="Times New Roman" w:hAnsi="Times New Roman" w:eastAsia="Times New Roman"/>
                <w:sz w:val="20"/>
                <w:szCs w:val="20"/>
                <w:lang w:val="en-US"/>
              </w:rPr>
              <w:t xml:space="preserve"> </w:t>
            </w:r>
            <w:r w:rsidRPr="006B5BEF">
              <w:rPr>
                <w:rFonts w:ascii="Times New Roman" w:hAnsi="Times New Roman" w:eastAsia="Times New Roman"/>
                <w:sz w:val="20"/>
                <w:szCs w:val="20"/>
                <w:lang w:val="en-US"/>
              </w:rPr>
              <w:t xml:space="preserve">___ </w:t>
            </w:r>
          </w:p>
          <w:p w14:paraId="58176B92" w14:textId="77777777" w:rsidR="00DA68CF" w:rsidRPr="006B5BEF" w:rsidRDefault="00DA68CF" w:rsidP="00C358A8">
            <w:pPr>
              <w:jc w:val="both"/>
              <w:rPr>
                <w:sz w:val="20"/>
                <w:szCs w:val="20"/>
                <w:lang w:val="en-US"/>
              </w:rPr>
            </w:pPr>
          </w:p>
          <w:p w14:paraId="49F9CFF5" w14:textId="55835703" w:rsidR="004B6497" w:rsidRPr="006B5BEF" w:rsidRDefault="004B6497" w:rsidP="00C358A8">
            <w:pPr>
              <w:spacing w:after="0" w:line="240" w:lineRule="auto"/>
              <w:jc w:val="both"/>
              <w:rPr>
                <w:sz w:val="20"/>
                <w:szCs w:val="20"/>
                <w:lang w:val="en-US"/>
              </w:rPr>
            </w:pPr>
            <w:r w:rsidRPr="006B5BEF">
              <w:rPr>
                <w:rFonts w:ascii="Times New Roman" w:hAnsi="Times New Roman" w:eastAsia="Times New Roman"/>
                <w:sz w:val="20"/>
                <w:szCs w:val="20"/>
                <w:lang w:val="en-US"/>
              </w:rPr>
              <w:t xml:space="preserve"> for Manufacturer’s authorized entity: </w:t>
            </w:r>
          </w:p>
          <w:p w14:paraId="54208FD1" w14:textId="77777777" w:rsidR="002F4765" w:rsidRPr="006B5BEF" w:rsidRDefault="002F4765" w:rsidP="002F4765">
            <w:pPr>
              <w:autoSpaceDE w:val="0"/>
              <w:autoSpaceDN w:val="0"/>
              <w:adjustRightInd w:val="0"/>
              <w:spacing w:after="0" w:line="240" w:lineRule="auto"/>
              <w:jc w:val="both"/>
              <w:rPr>
                <w:sz w:val="20"/>
                <w:szCs w:val="20"/>
              </w:rPr>
            </w:pPr>
            <w:r>
              <w:rPr>
                <w:rFonts w:ascii="Times New Roman" w:hAnsi="Times New Roman" w:eastAsia="Times New Roman"/>
                <w:sz w:val="20"/>
              </w:rPr>
              <w:t xml:space="preserve">Limited Liability Company "NAUCHNO-PROIZVODSTVENNOE PREDPRIYATIE "MONOTEST", 117246, Moscow, district CHeremushki, Nauchnyy proezd, bld. 14A str 3, pomeshch 1</w:t>
            </w:r>
          </w:p>
          <w:p w14:paraId="0ACD06C9" w14:textId="77777777" w:rsidR="00D62606" w:rsidRPr="006B5BEF" w:rsidRDefault="00D62606" w:rsidP="00C358A8">
            <w:pPr>
              <w:autoSpaceDE w:val="0"/>
              <w:autoSpaceDN w:val="0"/>
              <w:adjustRightInd w:val="0"/>
              <w:spacing w:after="0" w:line="240" w:lineRule="auto"/>
              <w:jc w:val="both"/>
              <w:rPr>
                <w:sz w:val="20"/>
                <w:szCs w:val="20"/>
                <w:lang w:val="en-US"/>
              </w:rPr>
            </w:pPr>
          </w:p>
          <w:p w14:paraId="46D84696" w14:textId="23A995AC" w:rsidR="004B6497" w:rsidRPr="006B5BEF" w:rsidRDefault="00741300" w:rsidP="0053210D">
            <w:pPr>
              <w:autoSpaceDE w:val="0"/>
              <w:autoSpaceDN w:val="0"/>
              <w:adjustRightInd w:val="0"/>
              <w:spacing w:after="0" w:line="240" w:lineRule="auto"/>
              <w:jc w:val="both"/>
              <w:rPr>
                <w:sz w:val="20"/>
                <w:szCs w:val="20"/>
                <w:lang w:val="en-US"/>
              </w:rPr>
            </w:pPr>
            <w:r w:rsidRPr="006B5BEF">
              <w:rPr>
                <w:rFonts w:ascii="Times New Roman" w:hAnsi="Times New Roman" w:eastAsia="Times New Roman"/>
                <w:sz w:val="20"/>
                <w:szCs w:val="20"/>
                <w:lang w:val="en-US"/>
              </w:rPr>
              <w:t xml:space="preserve">Director  </w:t>
            </w:r>
            <w:r w:rsidR="0053210D" w:rsidRPr="006B5BEF">
              <w:rPr>
                <w:rFonts w:ascii="Times New Roman" w:hAnsi="Times New Roman" w:eastAsia="Times New Roman"/>
                <w:sz w:val="20"/>
                <w:szCs w:val="20"/>
                <w:lang w:val="en-US"/>
              </w:rPr>
              <w:t>_______________</w:t>
            </w:r>
            <w:r w:rsidR="004B6497" w:rsidRPr="006B5BEF">
              <w:rPr>
                <w:rFonts w:ascii="Times New Roman" w:hAnsi="Times New Roman" w:eastAsia="Times New Roman"/>
                <w:sz w:val="20"/>
                <w:szCs w:val="20"/>
                <w:lang w:val="en-US"/>
              </w:rPr>
              <w:t xml:space="preserve">  </w:t>
            </w:r>
            <w:r w:rsidR="006D24DA" w:rsidRPr="006B5BEF">
              <w:rPr>
                <w:rFonts w:ascii="Times New Roman" w:hAnsi="Times New Roman" w:eastAsia="Times New Roman"/>
                <w:sz w:val="20"/>
                <w:szCs w:val="20"/>
                <w:lang w:val="en-US"/>
              </w:rPr>
              <w:t xml:space="preserve">                   </w:t>
            </w:r>
          </w:p>
          <w:p w14:paraId="29EF7EA9" w14:textId="77777777" w:rsidR="0053210D" w:rsidRPr="006B5BEF" w:rsidRDefault="0053210D" w:rsidP="00C358A8">
            <w:pPr>
              <w:autoSpaceDE w:val="0"/>
              <w:autoSpaceDN w:val="0"/>
              <w:adjustRightInd w:val="0"/>
              <w:spacing w:after="0" w:line="240" w:lineRule="auto"/>
              <w:jc w:val="both"/>
              <w:rPr>
                <w:b/>
                <w:sz w:val="20"/>
                <w:szCs w:val="20"/>
                <w:lang w:val="en-US"/>
              </w:rPr>
            </w:pPr>
          </w:p>
          <w:p w14:paraId="7218CF11" w14:textId="395A6B90" w:rsidR="004B6497" w:rsidRPr="006B5BEF" w:rsidRDefault="004B6497" w:rsidP="00C358A8">
            <w:pPr>
              <w:spacing w:after="0" w:line="240" w:lineRule="auto"/>
              <w:jc w:val="both"/>
              <w:rPr>
                <w:sz w:val="20"/>
                <w:szCs w:val="20"/>
                <w:lang w:val="en-US"/>
              </w:rPr>
            </w:pPr>
            <w:r w:rsidRPr="006B5BEF">
              <w:rPr>
                <w:rFonts w:ascii="Times New Roman" w:hAnsi="Times New Roman" w:eastAsia="Times New Roman"/>
                <w:sz w:val="20"/>
                <w:szCs w:val="20"/>
                <w:lang w:val="en-US"/>
              </w:rPr>
              <w:tab/>
            </w:r>
          </w:p>
          <w:p w14:paraId="3CCCB291" w14:textId="51141633" w:rsidR="004B6497" w:rsidRPr="006B5BEF" w:rsidRDefault="004B6497" w:rsidP="00C358A8">
            <w:pPr>
              <w:spacing w:after="0" w:line="240" w:lineRule="auto"/>
              <w:jc w:val="both"/>
              <w:rPr>
                <w:sz w:val="20"/>
                <w:szCs w:val="20"/>
                <w:lang w:val="en-US"/>
              </w:rPr>
            </w:pPr>
          </w:p>
          <w:p w14:paraId="13EB3407" w14:textId="7B46E234" w:rsidR="004B6497" w:rsidRPr="006B5BEF" w:rsidRDefault="004B6497" w:rsidP="00C358A8">
            <w:pPr>
              <w:jc w:val="both"/>
              <w:rPr>
                <w:sz w:val="20"/>
                <w:szCs w:val="20"/>
                <w:lang w:val="en-US"/>
              </w:rPr>
            </w:pPr>
          </w:p>
        </w:tc>
      </w:tr>
    </w:tbl>
    <w:p w14:paraId="10AA2DD3" w14:textId="1BEAF7F2" w:rsidR="00AB5497" w:rsidRDefault="00AB5497" w:rsidP="00C358A8">
      <w:pPr>
        <w:jc w:val="both"/>
        <w:rPr>
          <w:sz w:val="20"/>
          <w:szCs w:val="20"/>
          <w:lang w:val="en-US"/>
        </w:rPr>
      </w:pPr>
    </w:p>
    <w:sectPr w:rsidR="00AB54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inherit">
    <w:altName w:val="Times New Roman"/>
    <w:charset w:val="00"/>
    <w:family w:val="roman"/>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imesNewRoman">
    <w:altName w:val="Times New Roman"/>
    <w:charset w:val="00"/>
    <w:family w:val="roman"/>
    <w:pitch w:val="default"/>
    <w:sig w:usb0="00000000"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8D5"/>
    <w:rsid w:val="000053D9"/>
    <w:rsid w:val="00012FE8"/>
    <w:rsid w:val="00054DD0"/>
    <w:rsid w:val="00085016"/>
    <w:rsid w:val="000944A2"/>
    <w:rsid w:val="000A16FC"/>
    <w:rsid w:val="000C7C0F"/>
    <w:rsid w:val="000E43F3"/>
    <w:rsid w:val="000F1939"/>
    <w:rsid w:val="000F3605"/>
    <w:rsid w:val="00114862"/>
    <w:rsid w:val="0011598E"/>
    <w:rsid w:val="00117F7F"/>
    <w:rsid w:val="00132915"/>
    <w:rsid w:val="001A7401"/>
    <w:rsid w:val="001F5D7E"/>
    <w:rsid w:val="001F688A"/>
    <w:rsid w:val="00203292"/>
    <w:rsid w:val="00210BFB"/>
    <w:rsid w:val="002330FB"/>
    <w:rsid w:val="00253598"/>
    <w:rsid w:val="00254901"/>
    <w:rsid w:val="0026012F"/>
    <w:rsid w:val="002629E1"/>
    <w:rsid w:val="00263B4C"/>
    <w:rsid w:val="002741F2"/>
    <w:rsid w:val="002957AF"/>
    <w:rsid w:val="002A123D"/>
    <w:rsid w:val="002C388A"/>
    <w:rsid w:val="002D17EF"/>
    <w:rsid w:val="002F4765"/>
    <w:rsid w:val="003176A5"/>
    <w:rsid w:val="0032185F"/>
    <w:rsid w:val="003454EC"/>
    <w:rsid w:val="00351A8C"/>
    <w:rsid w:val="00357A9F"/>
    <w:rsid w:val="003C18D5"/>
    <w:rsid w:val="003C59B2"/>
    <w:rsid w:val="003C68AC"/>
    <w:rsid w:val="003D5070"/>
    <w:rsid w:val="003E4AD9"/>
    <w:rsid w:val="004334AA"/>
    <w:rsid w:val="004540A9"/>
    <w:rsid w:val="004956C9"/>
    <w:rsid w:val="00496FFF"/>
    <w:rsid w:val="004B6497"/>
    <w:rsid w:val="005116AA"/>
    <w:rsid w:val="0053210D"/>
    <w:rsid w:val="00561E7A"/>
    <w:rsid w:val="005621C9"/>
    <w:rsid w:val="00577314"/>
    <w:rsid w:val="00591D55"/>
    <w:rsid w:val="005D4FD4"/>
    <w:rsid w:val="005E057F"/>
    <w:rsid w:val="005E7C6C"/>
    <w:rsid w:val="006027AF"/>
    <w:rsid w:val="00606809"/>
    <w:rsid w:val="00610382"/>
    <w:rsid w:val="006114E6"/>
    <w:rsid w:val="00625F77"/>
    <w:rsid w:val="006402BF"/>
    <w:rsid w:val="00653D06"/>
    <w:rsid w:val="006749A5"/>
    <w:rsid w:val="006A7C37"/>
    <w:rsid w:val="006B5BEF"/>
    <w:rsid w:val="006D01B0"/>
    <w:rsid w:val="006D1BED"/>
    <w:rsid w:val="006D24DA"/>
    <w:rsid w:val="00725D72"/>
    <w:rsid w:val="00730D43"/>
    <w:rsid w:val="00741300"/>
    <w:rsid w:val="007430A4"/>
    <w:rsid w:val="00767C19"/>
    <w:rsid w:val="00787605"/>
    <w:rsid w:val="007B1A7D"/>
    <w:rsid w:val="007F6084"/>
    <w:rsid w:val="00830437"/>
    <w:rsid w:val="00881338"/>
    <w:rsid w:val="00881800"/>
    <w:rsid w:val="008A76AB"/>
    <w:rsid w:val="008C34E0"/>
    <w:rsid w:val="00926710"/>
    <w:rsid w:val="0094096D"/>
    <w:rsid w:val="0094338A"/>
    <w:rsid w:val="009530F3"/>
    <w:rsid w:val="009631BD"/>
    <w:rsid w:val="00965A2C"/>
    <w:rsid w:val="00990083"/>
    <w:rsid w:val="009A4B45"/>
    <w:rsid w:val="00A05D69"/>
    <w:rsid w:val="00AB5497"/>
    <w:rsid w:val="00AB7469"/>
    <w:rsid w:val="00AD55A1"/>
    <w:rsid w:val="00AD5F7D"/>
    <w:rsid w:val="00AE4A84"/>
    <w:rsid w:val="00AF0D4C"/>
    <w:rsid w:val="00B1029B"/>
    <w:rsid w:val="00B36A9C"/>
    <w:rsid w:val="00B51F71"/>
    <w:rsid w:val="00B56A05"/>
    <w:rsid w:val="00B60AF5"/>
    <w:rsid w:val="00B736DF"/>
    <w:rsid w:val="00B952C9"/>
    <w:rsid w:val="00BA28BE"/>
    <w:rsid w:val="00C13BB0"/>
    <w:rsid w:val="00C23A24"/>
    <w:rsid w:val="00C3385F"/>
    <w:rsid w:val="00C358A8"/>
    <w:rsid w:val="00C5107A"/>
    <w:rsid w:val="00CB00E4"/>
    <w:rsid w:val="00CB407A"/>
    <w:rsid w:val="00CB5ECF"/>
    <w:rsid w:val="00CC7448"/>
    <w:rsid w:val="00CE0F85"/>
    <w:rsid w:val="00CE1536"/>
    <w:rsid w:val="00D34D98"/>
    <w:rsid w:val="00D45C90"/>
    <w:rsid w:val="00D62606"/>
    <w:rsid w:val="00D645F4"/>
    <w:rsid w:val="00D70652"/>
    <w:rsid w:val="00D93AA0"/>
    <w:rsid w:val="00DA68CF"/>
    <w:rsid w:val="00DF0B63"/>
    <w:rsid w:val="00E00CE8"/>
    <w:rsid w:val="00E12AC6"/>
    <w:rsid w:val="00E16487"/>
    <w:rsid w:val="00E37EB9"/>
    <w:rsid w:val="00E74516"/>
    <w:rsid w:val="00E87F98"/>
    <w:rsid w:val="00E957C3"/>
    <w:rsid w:val="00EA76A6"/>
    <w:rsid w:val="00EB405C"/>
    <w:rsid w:val="00EC59FF"/>
    <w:rsid w:val="00EC6654"/>
    <w:rsid w:val="00F53305"/>
    <w:rsid w:val="00F92025"/>
    <w:rsid w:val="00FA4211"/>
    <w:rsid w:val="00FA736C"/>
    <w:rsid w:val="00FB5B1D"/>
    <w:rsid w:val="00FB7174"/>
    <w:rsid w:val="00FB7E59"/>
    <w:rsid w:val="00FC6C9C"/>
    <w:rsid w:val="00FE3A2D"/>
    <w:rsid w:val="260018D6"/>
    <w:rsid w:val="3A8661BE"/>
    <w:rsid w:val="3A9319D1"/>
    <w:rsid w:val="6EC204E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AAADE"/>
  <w15:docId w15:val="{AE3FFF1E-98FA-47F2-AAB4-064A7386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Times New Roman" w:hAnsi="Times New Roman" w:eastAsia="Times New Roman"/>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08031">
      <w:bodyDiv w:val="1"/>
      <w:marLeft w:val="0"/>
      <w:marRight w:val="0"/>
      <w:marTop w:val="0"/>
      <w:marBottom w:val="0"/>
      <w:divBdr>
        <w:top w:val="none" w:sz="0" w:space="0" w:color="auto"/>
        <w:left w:val="none" w:sz="0" w:space="0" w:color="auto"/>
        <w:bottom w:val="none" w:sz="0" w:space="0" w:color="auto"/>
        <w:right w:val="none" w:sz="0" w:space="0" w:color="auto"/>
      </w:divBdr>
    </w:div>
    <w:div w:id="241185363">
      <w:bodyDiv w:val="1"/>
      <w:marLeft w:val="0"/>
      <w:marRight w:val="0"/>
      <w:marTop w:val="0"/>
      <w:marBottom w:val="0"/>
      <w:divBdr>
        <w:top w:val="none" w:sz="0" w:space="0" w:color="auto"/>
        <w:left w:val="none" w:sz="0" w:space="0" w:color="auto"/>
        <w:bottom w:val="none" w:sz="0" w:space="0" w:color="auto"/>
        <w:right w:val="none" w:sz="0" w:space="0" w:color="auto"/>
      </w:divBdr>
    </w:div>
    <w:div w:id="402333209">
      <w:bodyDiv w:val="1"/>
      <w:marLeft w:val="0"/>
      <w:marRight w:val="0"/>
      <w:marTop w:val="0"/>
      <w:marBottom w:val="0"/>
      <w:divBdr>
        <w:top w:val="none" w:sz="0" w:space="0" w:color="auto"/>
        <w:left w:val="none" w:sz="0" w:space="0" w:color="auto"/>
        <w:bottom w:val="none" w:sz="0" w:space="0" w:color="auto"/>
        <w:right w:val="none" w:sz="0" w:space="0" w:color="auto"/>
      </w:divBdr>
    </w:div>
    <w:div w:id="420682660">
      <w:bodyDiv w:val="1"/>
      <w:marLeft w:val="0"/>
      <w:marRight w:val="0"/>
      <w:marTop w:val="0"/>
      <w:marBottom w:val="0"/>
      <w:divBdr>
        <w:top w:val="none" w:sz="0" w:space="0" w:color="auto"/>
        <w:left w:val="none" w:sz="0" w:space="0" w:color="auto"/>
        <w:bottom w:val="none" w:sz="0" w:space="0" w:color="auto"/>
        <w:right w:val="none" w:sz="0" w:space="0" w:color="auto"/>
      </w:divBdr>
    </w:div>
    <w:div w:id="433979702">
      <w:bodyDiv w:val="1"/>
      <w:marLeft w:val="0"/>
      <w:marRight w:val="0"/>
      <w:marTop w:val="0"/>
      <w:marBottom w:val="0"/>
      <w:divBdr>
        <w:top w:val="none" w:sz="0" w:space="0" w:color="auto"/>
        <w:left w:val="none" w:sz="0" w:space="0" w:color="auto"/>
        <w:bottom w:val="none" w:sz="0" w:space="0" w:color="auto"/>
        <w:right w:val="none" w:sz="0" w:space="0" w:color="auto"/>
      </w:divBdr>
    </w:div>
    <w:div w:id="604775255">
      <w:bodyDiv w:val="1"/>
      <w:marLeft w:val="0"/>
      <w:marRight w:val="0"/>
      <w:marTop w:val="0"/>
      <w:marBottom w:val="0"/>
      <w:divBdr>
        <w:top w:val="none" w:sz="0" w:space="0" w:color="auto"/>
        <w:left w:val="none" w:sz="0" w:space="0" w:color="auto"/>
        <w:bottom w:val="none" w:sz="0" w:space="0" w:color="auto"/>
        <w:right w:val="none" w:sz="0" w:space="0" w:color="auto"/>
      </w:divBdr>
    </w:div>
    <w:div w:id="755596162">
      <w:bodyDiv w:val="1"/>
      <w:marLeft w:val="0"/>
      <w:marRight w:val="0"/>
      <w:marTop w:val="0"/>
      <w:marBottom w:val="0"/>
      <w:divBdr>
        <w:top w:val="none" w:sz="0" w:space="0" w:color="auto"/>
        <w:left w:val="none" w:sz="0" w:space="0" w:color="auto"/>
        <w:bottom w:val="none" w:sz="0" w:space="0" w:color="auto"/>
        <w:right w:val="none" w:sz="0" w:space="0" w:color="auto"/>
      </w:divBdr>
    </w:div>
    <w:div w:id="828713800">
      <w:bodyDiv w:val="1"/>
      <w:marLeft w:val="0"/>
      <w:marRight w:val="0"/>
      <w:marTop w:val="0"/>
      <w:marBottom w:val="0"/>
      <w:divBdr>
        <w:top w:val="none" w:sz="0" w:space="0" w:color="auto"/>
        <w:left w:val="none" w:sz="0" w:space="0" w:color="auto"/>
        <w:bottom w:val="none" w:sz="0" w:space="0" w:color="auto"/>
        <w:right w:val="none" w:sz="0" w:space="0" w:color="auto"/>
      </w:divBdr>
    </w:div>
    <w:div w:id="1118571528">
      <w:bodyDiv w:val="1"/>
      <w:marLeft w:val="0"/>
      <w:marRight w:val="0"/>
      <w:marTop w:val="0"/>
      <w:marBottom w:val="0"/>
      <w:divBdr>
        <w:top w:val="none" w:sz="0" w:space="0" w:color="auto"/>
        <w:left w:val="none" w:sz="0" w:space="0" w:color="auto"/>
        <w:bottom w:val="none" w:sz="0" w:space="0" w:color="auto"/>
        <w:right w:val="none" w:sz="0" w:space="0" w:color="auto"/>
      </w:divBdr>
    </w:div>
    <w:div w:id="1168788007">
      <w:bodyDiv w:val="1"/>
      <w:marLeft w:val="0"/>
      <w:marRight w:val="0"/>
      <w:marTop w:val="0"/>
      <w:marBottom w:val="0"/>
      <w:divBdr>
        <w:top w:val="none" w:sz="0" w:space="0" w:color="auto"/>
        <w:left w:val="none" w:sz="0" w:space="0" w:color="auto"/>
        <w:bottom w:val="none" w:sz="0" w:space="0" w:color="auto"/>
        <w:right w:val="none" w:sz="0" w:space="0" w:color="auto"/>
      </w:divBdr>
    </w:div>
    <w:div w:id="1287854464">
      <w:bodyDiv w:val="1"/>
      <w:marLeft w:val="0"/>
      <w:marRight w:val="0"/>
      <w:marTop w:val="0"/>
      <w:marBottom w:val="0"/>
      <w:divBdr>
        <w:top w:val="none" w:sz="0" w:space="0" w:color="auto"/>
        <w:left w:val="none" w:sz="0" w:space="0" w:color="auto"/>
        <w:bottom w:val="none" w:sz="0" w:space="0" w:color="auto"/>
        <w:right w:val="none" w:sz="0" w:space="0" w:color="auto"/>
      </w:divBdr>
    </w:div>
    <w:div w:id="1319185821">
      <w:bodyDiv w:val="1"/>
      <w:marLeft w:val="0"/>
      <w:marRight w:val="0"/>
      <w:marTop w:val="0"/>
      <w:marBottom w:val="0"/>
      <w:divBdr>
        <w:top w:val="none" w:sz="0" w:space="0" w:color="auto"/>
        <w:left w:val="none" w:sz="0" w:space="0" w:color="auto"/>
        <w:bottom w:val="none" w:sz="0" w:space="0" w:color="auto"/>
        <w:right w:val="none" w:sz="0" w:space="0" w:color="auto"/>
      </w:divBdr>
    </w:div>
    <w:div w:id="1420519742">
      <w:bodyDiv w:val="1"/>
      <w:marLeft w:val="0"/>
      <w:marRight w:val="0"/>
      <w:marTop w:val="0"/>
      <w:marBottom w:val="0"/>
      <w:divBdr>
        <w:top w:val="none" w:sz="0" w:space="0" w:color="auto"/>
        <w:left w:val="none" w:sz="0" w:space="0" w:color="auto"/>
        <w:bottom w:val="none" w:sz="0" w:space="0" w:color="auto"/>
        <w:right w:val="none" w:sz="0" w:space="0" w:color="auto"/>
      </w:divBdr>
    </w:div>
    <w:div w:id="1438796928">
      <w:bodyDiv w:val="1"/>
      <w:marLeft w:val="0"/>
      <w:marRight w:val="0"/>
      <w:marTop w:val="0"/>
      <w:marBottom w:val="0"/>
      <w:divBdr>
        <w:top w:val="none" w:sz="0" w:space="0" w:color="auto"/>
        <w:left w:val="none" w:sz="0" w:space="0" w:color="auto"/>
        <w:bottom w:val="none" w:sz="0" w:space="0" w:color="auto"/>
        <w:right w:val="none" w:sz="0" w:space="0" w:color="auto"/>
      </w:divBdr>
    </w:div>
    <w:div w:id="1499033236">
      <w:bodyDiv w:val="1"/>
      <w:marLeft w:val="0"/>
      <w:marRight w:val="0"/>
      <w:marTop w:val="0"/>
      <w:marBottom w:val="0"/>
      <w:divBdr>
        <w:top w:val="none" w:sz="0" w:space="0" w:color="auto"/>
        <w:left w:val="none" w:sz="0" w:space="0" w:color="auto"/>
        <w:bottom w:val="none" w:sz="0" w:space="0" w:color="auto"/>
        <w:right w:val="none" w:sz="0" w:space="0" w:color="auto"/>
      </w:divBdr>
    </w:div>
    <w:div w:id="1507674225">
      <w:bodyDiv w:val="1"/>
      <w:marLeft w:val="0"/>
      <w:marRight w:val="0"/>
      <w:marTop w:val="0"/>
      <w:marBottom w:val="0"/>
      <w:divBdr>
        <w:top w:val="none" w:sz="0" w:space="0" w:color="auto"/>
        <w:left w:val="none" w:sz="0" w:space="0" w:color="auto"/>
        <w:bottom w:val="none" w:sz="0" w:space="0" w:color="auto"/>
        <w:right w:val="none" w:sz="0" w:space="0" w:color="auto"/>
      </w:divBdr>
    </w:div>
    <w:div w:id="1656882391">
      <w:bodyDiv w:val="1"/>
      <w:marLeft w:val="0"/>
      <w:marRight w:val="0"/>
      <w:marTop w:val="0"/>
      <w:marBottom w:val="0"/>
      <w:divBdr>
        <w:top w:val="none" w:sz="0" w:space="0" w:color="auto"/>
        <w:left w:val="none" w:sz="0" w:space="0" w:color="auto"/>
        <w:bottom w:val="none" w:sz="0" w:space="0" w:color="auto"/>
        <w:right w:val="none" w:sz="0" w:space="0" w:color="auto"/>
      </w:divBdr>
    </w:div>
    <w:div w:id="1667127704">
      <w:bodyDiv w:val="1"/>
      <w:marLeft w:val="0"/>
      <w:marRight w:val="0"/>
      <w:marTop w:val="0"/>
      <w:marBottom w:val="0"/>
      <w:divBdr>
        <w:top w:val="none" w:sz="0" w:space="0" w:color="auto"/>
        <w:left w:val="none" w:sz="0" w:space="0" w:color="auto"/>
        <w:bottom w:val="none" w:sz="0" w:space="0" w:color="auto"/>
        <w:right w:val="none" w:sz="0" w:space="0" w:color="auto"/>
      </w:divBdr>
    </w:div>
    <w:div w:id="1671175951">
      <w:bodyDiv w:val="1"/>
      <w:marLeft w:val="0"/>
      <w:marRight w:val="0"/>
      <w:marTop w:val="0"/>
      <w:marBottom w:val="0"/>
      <w:divBdr>
        <w:top w:val="none" w:sz="0" w:space="0" w:color="auto"/>
        <w:left w:val="none" w:sz="0" w:space="0" w:color="auto"/>
        <w:bottom w:val="none" w:sz="0" w:space="0" w:color="auto"/>
        <w:right w:val="none" w:sz="0" w:space="0" w:color="auto"/>
      </w:divBdr>
    </w:div>
    <w:div w:id="1839733945">
      <w:bodyDiv w:val="1"/>
      <w:marLeft w:val="0"/>
      <w:marRight w:val="0"/>
      <w:marTop w:val="0"/>
      <w:marBottom w:val="0"/>
      <w:divBdr>
        <w:top w:val="none" w:sz="0" w:space="0" w:color="auto"/>
        <w:left w:val="none" w:sz="0" w:space="0" w:color="auto"/>
        <w:bottom w:val="none" w:sz="0" w:space="0" w:color="auto"/>
        <w:right w:val="none" w:sz="0" w:space="0" w:color="auto"/>
      </w:divBdr>
    </w:div>
    <w:div w:id="1903519425">
      <w:bodyDiv w:val="1"/>
      <w:marLeft w:val="0"/>
      <w:marRight w:val="0"/>
      <w:marTop w:val="0"/>
      <w:marBottom w:val="0"/>
      <w:divBdr>
        <w:top w:val="none" w:sz="0" w:space="0" w:color="auto"/>
        <w:left w:val="none" w:sz="0" w:space="0" w:color="auto"/>
        <w:bottom w:val="none" w:sz="0" w:space="0" w:color="auto"/>
        <w:right w:val="none" w:sz="0" w:space="0" w:color="auto"/>
      </w:divBdr>
    </w:div>
    <w:div w:id="1937715526">
      <w:bodyDiv w:val="1"/>
      <w:marLeft w:val="0"/>
      <w:marRight w:val="0"/>
      <w:marTop w:val="0"/>
      <w:marBottom w:val="0"/>
      <w:divBdr>
        <w:top w:val="none" w:sz="0" w:space="0" w:color="auto"/>
        <w:left w:val="none" w:sz="0" w:space="0" w:color="auto"/>
        <w:bottom w:val="none" w:sz="0" w:space="0" w:color="auto"/>
        <w:right w:val="none" w:sz="0" w:space="0" w:color="auto"/>
      </w:divBdr>
    </w:div>
    <w:div w:id="1965232288">
      <w:bodyDiv w:val="1"/>
      <w:marLeft w:val="0"/>
      <w:marRight w:val="0"/>
      <w:marTop w:val="0"/>
      <w:marBottom w:val="0"/>
      <w:divBdr>
        <w:top w:val="none" w:sz="0" w:space="0" w:color="auto"/>
        <w:left w:val="none" w:sz="0" w:space="0" w:color="auto"/>
        <w:bottom w:val="none" w:sz="0" w:space="0" w:color="auto"/>
        <w:right w:val="none" w:sz="0" w:space="0" w:color="auto"/>
      </w:divBdr>
    </w:div>
    <w:div w:id="1972906718">
      <w:bodyDiv w:val="1"/>
      <w:marLeft w:val="0"/>
      <w:marRight w:val="0"/>
      <w:marTop w:val="0"/>
      <w:marBottom w:val="0"/>
      <w:divBdr>
        <w:top w:val="none" w:sz="0" w:space="0" w:color="auto"/>
        <w:left w:val="none" w:sz="0" w:space="0" w:color="auto"/>
        <w:bottom w:val="none" w:sz="0" w:space="0" w:color="auto"/>
        <w:right w:val="none" w:sz="0" w:space="0" w:color="auto"/>
      </w:divBdr>
    </w:div>
    <w:div w:id="2029409146">
      <w:bodyDiv w:val="1"/>
      <w:marLeft w:val="0"/>
      <w:marRight w:val="0"/>
      <w:marTop w:val="0"/>
      <w:marBottom w:val="0"/>
      <w:divBdr>
        <w:top w:val="none" w:sz="0" w:space="0" w:color="auto"/>
        <w:left w:val="none" w:sz="0" w:space="0" w:color="auto"/>
        <w:bottom w:val="none" w:sz="0" w:space="0" w:color="auto"/>
        <w:right w:val="none" w:sz="0" w:space="0" w:color="auto"/>
      </w:divBdr>
    </w:div>
    <w:div w:id="2121609000">
      <w:bodyDiv w:val="1"/>
      <w:marLeft w:val="0"/>
      <w:marRight w:val="0"/>
      <w:marTop w:val="0"/>
      <w:marBottom w:val="0"/>
      <w:divBdr>
        <w:top w:val="none" w:sz="0" w:space="0" w:color="auto"/>
        <w:left w:val="none" w:sz="0" w:space="0" w:color="auto"/>
        <w:bottom w:val="none" w:sz="0" w:space="0" w:color="auto"/>
        <w:right w:val="none" w:sz="0" w:space="0" w:color="auto"/>
      </w:divBdr>
    </w:div>
    <w:div w:id="2132704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okolov\Downloads\&#1054;&#1041;&#1056;&#1040;&#1047;&#1045;&#1062;%20&#1044;&#1086;&#1075;&#1086;&#1074;&#1086;&#1088;%20&#1087;&#1088;&#1077;&#1076;&#1089;&#1090;&#1072;&#1074;&#1080;&#1090;&#1077;&#1083;&#1100;&#1089;&#1090;&#107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ОБРАЗЕЦ Договор представительства</Template>
  <TotalTime>5</TotalTime>
  <Pages>5</Pages>
  <Words>2435</Words>
  <Characters>13881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Artem Sokolov</dc:creator>
  <cp:lastModifiedBy>std-expert2</cp:lastModifiedBy>
  <cp:revision>7</cp:revision>
  <cp:lastPrinted>2020-09-14T11:05:00Z</cp:lastPrinted>
  <dcterms:created xsi:type="dcterms:W3CDTF">2023-02-02T06:18:00Z</dcterms:created>
  <dcterms:modified xsi:type="dcterms:W3CDTF">2025-04-03T09:16:00Z</dcterms:modified>
  <dc:description/>
  <dc:identifier/>
  <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